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6B7" w:rsidRPr="00E126B7" w:rsidRDefault="00E126B7" w:rsidP="00E126B7">
      <w:pPr>
        <w:ind w:left="0"/>
        <w:outlineLvl w:val="0"/>
        <w:rPr>
          <w:rFonts w:ascii="Times New Roman" w:eastAsia="Times New Roman" w:hAnsi="Times New Roman"/>
          <w:b/>
          <w:bCs/>
          <w:kern w:val="36"/>
          <w:sz w:val="48"/>
          <w:szCs w:val="48"/>
          <w:lang w:eastAsia="de-DE"/>
        </w:rPr>
      </w:pPr>
      <w:r w:rsidRPr="00E126B7">
        <w:rPr>
          <w:rFonts w:ascii="Times New Roman" w:eastAsia="Times New Roman" w:hAnsi="Times New Roman"/>
          <w:b/>
          <w:bCs/>
          <w:kern w:val="36"/>
          <w:sz w:val="48"/>
          <w:szCs w:val="48"/>
          <w:lang w:eastAsia="de-DE"/>
        </w:rPr>
        <w:t>Naturschutzverbände ziehen Klage gegen acht Windräder im Soonwald zurück</w:t>
      </w:r>
    </w:p>
    <w:p w:rsidR="00E126B7" w:rsidRPr="00E126B7" w:rsidRDefault="00E126B7" w:rsidP="00E126B7">
      <w:pPr>
        <w:ind w:left="0"/>
        <w:rPr>
          <w:rFonts w:ascii="Times New Roman" w:eastAsia="Times New Roman" w:hAnsi="Times New Roman"/>
          <w:sz w:val="24"/>
          <w:szCs w:val="24"/>
          <w:lang w:eastAsia="de-DE"/>
        </w:rPr>
      </w:pPr>
      <w:r w:rsidRPr="00E126B7">
        <w:rPr>
          <w:rFonts w:ascii="Times New Roman" w:eastAsia="Times New Roman" w:hAnsi="Times New Roman"/>
          <w:sz w:val="24"/>
          <w:szCs w:val="24"/>
          <w:lang w:eastAsia="de-DE"/>
        </w:rPr>
        <w:t xml:space="preserve">18.03.2013  | Presse (Wind) </w:t>
      </w:r>
    </w:p>
    <w:p w:rsidR="00E126B7" w:rsidRPr="00E126B7" w:rsidRDefault="00E126B7" w:rsidP="00E126B7">
      <w:pPr>
        <w:spacing w:before="0" w:beforeAutospacing="0" w:after="0" w:afterAutospacing="0"/>
        <w:ind w:left="0"/>
        <w:rPr>
          <w:rFonts w:ascii="Times New Roman" w:eastAsia="Times New Roman" w:hAnsi="Times New Roman"/>
          <w:sz w:val="24"/>
          <w:szCs w:val="24"/>
          <w:lang w:eastAsia="de-DE"/>
        </w:rPr>
      </w:pPr>
    </w:p>
    <w:p w:rsidR="00E126B7" w:rsidRPr="00E126B7" w:rsidRDefault="00E126B7" w:rsidP="00E126B7">
      <w:pPr>
        <w:ind w:left="0"/>
        <w:outlineLvl w:val="1"/>
        <w:rPr>
          <w:rFonts w:ascii="Times New Roman" w:eastAsia="Times New Roman" w:hAnsi="Times New Roman"/>
          <w:b/>
          <w:bCs/>
          <w:sz w:val="36"/>
          <w:szCs w:val="36"/>
          <w:lang w:eastAsia="de-DE"/>
        </w:rPr>
      </w:pPr>
      <w:r w:rsidRPr="00E126B7">
        <w:rPr>
          <w:rFonts w:ascii="Times New Roman" w:eastAsia="Times New Roman" w:hAnsi="Times New Roman"/>
          <w:b/>
          <w:bCs/>
          <w:sz w:val="36"/>
          <w:szCs w:val="36"/>
          <w:lang w:eastAsia="de-DE"/>
        </w:rPr>
        <w:t xml:space="preserve">Der Rechtsstreit um acht Windenergieanlagen im Bereich der Gemeinde Ellern ist beigelegt. Außergerichtlich haben sich BUND, </w:t>
      </w:r>
      <w:proofErr w:type="spellStart"/>
      <w:r w:rsidRPr="00E126B7">
        <w:rPr>
          <w:rFonts w:ascii="Times New Roman" w:eastAsia="Times New Roman" w:hAnsi="Times New Roman"/>
          <w:b/>
          <w:bCs/>
          <w:sz w:val="36"/>
          <w:szCs w:val="36"/>
          <w:lang w:eastAsia="de-DE"/>
        </w:rPr>
        <w:t>NABU</w:t>
      </w:r>
      <w:proofErr w:type="spellEnd"/>
      <w:r w:rsidRPr="00E126B7">
        <w:rPr>
          <w:rFonts w:ascii="Times New Roman" w:eastAsia="Times New Roman" w:hAnsi="Times New Roman"/>
          <w:b/>
          <w:bCs/>
          <w:sz w:val="36"/>
          <w:szCs w:val="36"/>
          <w:lang w:eastAsia="de-DE"/>
        </w:rPr>
        <w:t xml:space="preserve"> und der </w:t>
      </w:r>
      <w:proofErr w:type="spellStart"/>
      <w:r w:rsidRPr="00E126B7">
        <w:rPr>
          <w:rFonts w:ascii="Times New Roman" w:eastAsia="Times New Roman" w:hAnsi="Times New Roman"/>
          <w:b/>
          <w:bCs/>
          <w:sz w:val="36"/>
          <w:szCs w:val="36"/>
          <w:lang w:eastAsia="de-DE"/>
        </w:rPr>
        <w:t>Wörrstädter</w:t>
      </w:r>
      <w:proofErr w:type="spellEnd"/>
      <w:r w:rsidRPr="00E126B7">
        <w:rPr>
          <w:rFonts w:ascii="Times New Roman" w:eastAsia="Times New Roman" w:hAnsi="Times New Roman"/>
          <w:b/>
          <w:bCs/>
          <w:sz w:val="36"/>
          <w:szCs w:val="36"/>
          <w:lang w:eastAsia="de-DE"/>
        </w:rPr>
        <w:t xml:space="preserve"> Energiespezialist </w:t>
      </w:r>
      <w:proofErr w:type="spellStart"/>
      <w:r w:rsidRPr="00E126B7">
        <w:rPr>
          <w:rFonts w:ascii="Times New Roman" w:eastAsia="Times New Roman" w:hAnsi="Times New Roman"/>
          <w:b/>
          <w:bCs/>
          <w:sz w:val="36"/>
          <w:szCs w:val="36"/>
          <w:lang w:eastAsia="de-DE"/>
        </w:rPr>
        <w:t>juwi</w:t>
      </w:r>
      <w:proofErr w:type="spellEnd"/>
      <w:r w:rsidRPr="00E126B7">
        <w:rPr>
          <w:rFonts w:ascii="Times New Roman" w:eastAsia="Times New Roman" w:hAnsi="Times New Roman"/>
          <w:b/>
          <w:bCs/>
          <w:sz w:val="36"/>
          <w:szCs w:val="36"/>
          <w:lang w:eastAsia="de-DE"/>
        </w:rPr>
        <w:t xml:space="preserve"> geeinigt.</w:t>
      </w:r>
    </w:p>
    <w:p w:rsidR="00E126B7" w:rsidRPr="00E126B7" w:rsidRDefault="00DD45E5" w:rsidP="00E126B7">
      <w:pPr>
        <w:ind w:left="0"/>
        <w:rPr>
          <w:rFonts w:ascii="Times New Roman" w:eastAsia="Times New Roman" w:hAnsi="Times New Roman"/>
          <w:sz w:val="24"/>
          <w:szCs w:val="24"/>
          <w:lang w:eastAsia="de-DE"/>
        </w:rPr>
      </w:pPr>
      <w:r>
        <w:rPr>
          <w:rFonts w:ascii="Times New Roman" w:eastAsia="Times New Roman" w:hAnsi="Times New Roman"/>
          <w:noProof/>
          <w:color w:val="0000FF"/>
          <w:sz w:val="24"/>
          <w:szCs w:val="24"/>
          <w:lang w:eastAsia="de-DE"/>
        </w:rPr>
        <w:drawing>
          <wp:inline distT="0" distB="0" distL="0" distR="0">
            <wp:extent cx="1514475" cy="2286000"/>
            <wp:effectExtent l="19050" t="0" r="9525" b="0"/>
            <wp:docPr id="1" name="Bild 1" descr="Ellern_ee236f40a4">
              <a:hlinkClick xmlns:a="http://schemas.openxmlformats.org/drawingml/2006/main" r:id="rId4" tooltip="NABU, BUND und juwi haben eine gemeinsame Lösung gefund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lern_ee236f40a4"/>
                    <pic:cNvPicPr>
                      <a:picLocks noChangeAspect="1" noChangeArrowheads="1"/>
                    </pic:cNvPicPr>
                  </pic:nvPicPr>
                  <pic:blipFill>
                    <a:blip r:embed="rId5" cstate="print"/>
                    <a:srcRect/>
                    <a:stretch>
                      <a:fillRect/>
                    </a:stretch>
                  </pic:blipFill>
                  <pic:spPr bwMode="auto">
                    <a:xfrm>
                      <a:off x="0" y="0"/>
                      <a:ext cx="1514475" cy="2286000"/>
                    </a:xfrm>
                    <a:prstGeom prst="rect">
                      <a:avLst/>
                    </a:prstGeom>
                    <a:noFill/>
                    <a:ln w="9525">
                      <a:noFill/>
                      <a:miter lim="800000"/>
                      <a:headEnd/>
                      <a:tailEnd/>
                    </a:ln>
                  </pic:spPr>
                </pic:pic>
              </a:graphicData>
            </a:graphic>
          </wp:inline>
        </w:drawing>
      </w:r>
      <w:proofErr w:type="spellStart"/>
      <w:r w:rsidR="00E126B7" w:rsidRPr="00E126B7">
        <w:rPr>
          <w:rFonts w:ascii="Times New Roman" w:eastAsia="Times New Roman" w:hAnsi="Times New Roman"/>
          <w:sz w:val="24"/>
          <w:szCs w:val="24"/>
          <w:lang w:eastAsia="de-DE"/>
        </w:rPr>
        <w:t>NABU</w:t>
      </w:r>
      <w:proofErr w:type="spellEnd"/>
      <w:r w:rsidR="00E126B7" w:rsidRPr="00E126B7">
        <w:rPr>
          <w:rFonts w:ascii="Times New Roman" w:eastAsia="Times New Roman" w:hAnsi="Times New Roman"/>
          <w:sz w:val="24"/>
          <w:szCs w:val="24"/>
          <w:lang w:eastAsia="de-DE"/>
        </w:rPr>
        <w:t xml:space="preserve">, BUND und </w:t>
      </w:r>
      <w:proofErr w:type="spellStart"/>
      <w:r w:rsidR="00E126B7" w:rsidRPr="00E126B7">
        <w:rPr>
          <w:rFonts w:ascii="Times New Roman" w:eastAsia="Times New Roman" w:hAnsi="Times New Roman"/>
          <w:sz w:val="24"/>
          <w:szCs w:val="24"/>
          <w:lang w:eastAsia="de-DE"/>
        </w:rPr>
        <w:t>juwi</w:t>
      </w:r>
      <w:proofErr w:type="spellEnd"/>
      <w:r w:rsidR="00E126B7" w:rsidRPr="00E126B7">
        <w:rPr>
          <w:rFonts w:ascii="Times New Roman" w:eastAsia="Times New Roman" w:hAnsi="Times New Roman"/>
          <w:sz w:val="24"/>
          <w:szCs w:val="24"/>
          <w:lang w:eastAsia="de-DE"/>
        </w:rPr>
        <w:t xml:space="preserve"> haben eine gemeinsame Lösung gefunden. </w:t>
      </w:r>
    </w:p>
    <w:p w:rsidR="00E126B7" w:rsidRPr="00E126B7" w:rsidRDefault="00E126B7" w:rsidP="00E126B7">
      <w:pPr>
        <w:ind w:left="0"/>
        <w:rPr>
          <w:rFonts w:ascii="Times New Roman" w:eastAsia="Times New Roman" w:hAnsi="Times New Roman"/>
          <w:sz w:val="24"/>
          <w:szCs w:val="24"/>
          <w:lang w:eastAsia="de-DE"/>
        </w:rPr>
      </w:pPr>
      <w:r w:rsidRPr="00E126B7">
        <w:rPr>
          <w:rFonts w:ascii="Times New Roman" w:eastAsia="Times New Roman" w:hAnsi="Times New Roman"/>
          <w:sz w:val="24"/>
          <w:szCs w:val="24"/>
          <w:lang w:eastAsia="de-DE"/>
        </w:rPr>
        <w:t xml:space="preserve">In dem Vergleich verpflichtet sich die </w:t>
      </w:r>
      <w:proofErr w:type="spellStart"/>
      <w:r w:rsidRPr="00E126B7">
        <w:rPr>
          <w:rFonts w:ascii="Times New Roman" w:eastAsia="Times New Roman" w:hAnsi="Times New Roman"/>
          <w:sz w:val="24"/>
          <w:szCs w:val="24"/>
          <w:lang w:eastAsia="de-DE"/>
        </w:rPr>
        <w:t>juwi</w:t>
      </w:r>
      <w:proofErr w:type="spellEnd"/>
      <w:r w:rsidRPr="00E126B7">
        <w:rPr>
          <w:rFonts w:ascii="Times New Roman" w:eastAsia="Times New Roman" w:hAnsi="Times New Roman"/>
          <w:sz w:val="24"/>
          <w:szCs w:val="24"/>
          <w:lang w:eastAsia="de-DE"/>
        </w:rPr>
        <w:t xml:space="preserve">-Gruppe, die Windenergieanlagen bei hoher Fledermausaktivität abzuschalten. Außerdem </w:t>
      </w:r>
      <w:proofErr w:type="gramStart"/>
      <w:r w:rsidRPr="00E126B7">
        <w:rPr>
          <w:rFonts w:ascii="Times New Roman" w:eastAsia="Times New Roman" w:hAnsi="Times New Roman"/>
          <w:sz w:val="24"/>
          <w:szCs w:val="24"/>
          <w:lang w:eastAsia="de-DE"/>
        </w:rPr>
        <w:t>wird</w:t>
      </w:r>
      <w:proofErr w:type="gramEnd"/>
      <w:r w:rsidRPr="00E126B7">
        <w:rPr>
          <w:rFonts w:ascii="Times New Roman" w:eastAsia="Times New Roman" w:hAnsi="Times New Roman"/>
          <w:sz w:val="24"/>
          <w:szCs w:val="24"/>
          <w:lang w:eastAsia="de-DE"/>
        </w:rPr>
        <w:t xml:space="preserve"> </w:t>
      </w:r>
      <w:proofErr w:type="spellStart"/>
      <w:r w:rsidRPr="00E126B7">
        <w:rPr>
          <w:rFonts w:ascii="Times New Roman" w:eastAsia="Times New Roman" w:hAnsi="Times New Roman"/>
          <w:sz w:val="24"/>
          <w:szCs w:val="24"/>
          <w:lang w:eastAsia="de-DE"/>
        </w:rPr>
        <w:t>juwi</w:t>
      </w:r>
      <w:proofErr w:type="spellEnd"/>
      <w:r w:rsidRPr="00E126B7">
        <w:rPr>
          <w:rFonts w:ascii="Times New Roman" w:eastAsia="Times New Roman" w:hAnsi="Times New Roman"/>
          <w:sz w:val="24"/>
          <w:szCs w:val="24"/>
          <w:lang w:eastAsia="de-DE"/>
        </w:rPr>
        <w:t xml:space="preserve"> zusätzlich zu den bereits begonnenen Bauprojekten keine weiteren Windenergieanlagen im Soonwald errichten. Im Gegenzug ziehen die Naturschutzverbände ihre Klage gegen die Genehmigung der acht Anlagen zurück. </w:t>
      </w:r>
    </w:p>
    <w:p w:rsidR="00E126B7" w:rsidRPr="00E126B7" w:rsidRDefault="00E126B7" w:rsidP="00E126B7">
      <w:pPr>
        <w:ind w:left="0"/>
        <w:rPr>
          <w:rFonts w:ascii="Times New Roman" w:eastAsia="Times New Roman" w:hAnsi="Times New Roman"/>
          <w:sz w:val="24"/>
          <w:szCs w:val="24"/>
          <w:lang w:eastAsia="de-DE"/>
        </w:rPr>
      </w:pPr>
      <w:r w:rsidRPr="00E126B7">
        <w:rPr>
          <w:rFonts w:ascii="Times New Roman" w:eastAsia="Times New Roman" w:hAnsi="Times New Roman"/>
          <w:sz w:val="24"/>
          <w:szCs w:val="24"/>
          <w:lang w:eastAsia="de-DE"/>
        </w:rPr>
        <w:br/>
        <w:t xml:space="preserve">Gegenstand des Rechtsstreites war die von der Kreisverwaltung des Rhein-Hunsrück-Kreises in Simmern erteilte Genehmigung zum Bau von acht Windrädern in den Gemarkungen Ellern und Rheinböllen. Für den Bau der Anlagen wurden ca. 8 Hektar Wald gerodet, von denen ca. 6 ha wieder aufgeforstet werden. </w:t>
      </w:r>
      <w:proofErr w:type="spellStart"/>
      <w:r w:rsidRPr="00E126B7">
        <w:rPr>
          <w:rFonts w:ascii="Times New Roman" w:eastAsia="Times New Roman" w:hAnsi="Times New Roman"/>
          <w:sz w:val="24"/>
          <w:szCs w:val="24"/>
          <w:lang w:eastAsia="de-DE"/>
        </w:rPr>
        <w:t>NABU</w:t>
      </w:r>
      <w:proofErr w:type="spellEnd"/>
      <w:r w:rsidRPr="00E126B7">
        <w:rPr>
          <w:rFonts w:ascii="Times New Roman" w:eastAsia="Times New Roman" w:hAnsi="Times New Roman"/>
          <w:sz w:val="24"/>
          <w:szCs w:val="24"/>
          <w:lang w:eastAsia="de-DE"/>
        </w:rPr>
        <w:t xml:space="preserve"> und BUND haben sich gegen die Genehmigung dieser WEA gewandt, da es sich nach ihren Erkenntnissen bei dem betroffenen Waldbereich um ein Konzentrationsgebiet von 15 nachgewiesenen Fledermausarten handelt, von denen einige eine landesweit überdurchschnittliche Aktivität im Gebiet aufweisen. „</w:t>
      </w:r>
      <w:r w:rsidRPr="00E126B7">
        <w:rPr>
          <w:rFonts w:ascii="Times New Roman" w:eastAsia="Times New Roman" w:hAnsi="Times New Roman"/>
          <w:i/>
          <w:iCs/>
          <w:sz w:val="24"/>
          <w:szCs w:val="24"/>
          <w:lang w:eastAsia="de-DE"/>
        </w:rPr>
        <w:t xml:space="preserve">Da wir die Auflagen zum Schutz der Fledermäuse im </w:t>
      </w:r>
      <w:proofErr w:type="spellStart"/>
      <w:r w:rsidRPr="00E126B7">
        <w:rPr>
          <w:rFonts w:ascii="Times New Roman" w:eastAsia="Times New Roman" w:hAnsi="Times New Roman"/>
          <w:i/>
          <w:iCs/>
          <w:sz w:val="24"/>
          <w:szCs w:val="24"/>
          <w:lang w:eastAsia="de-DE"/>
        </w:rPr>
        <w:t>Genehmigungsbescheidfür</w:t>
      </w:r>
      <w:proofErr w:type="spellEnd"/>
      <w:r w:rsidRPr="00E126B7">
        <w:rPr>
          <w:rFonts w:ascii="Times New Roman" w:eastAsia="Times New Roman" w:hAnsi="Times New Roman"/>
          <w:i/>
          <w:iCs/>
          <w:sz w:val="24"/>
          <w:szCs w:val="24"/>
          <w:lang w:eastAsia="de-DE"/>
        </w:rPr>
        <w:t xml:space="preserve"> unzureichend halten, mussten wir dagegen vorgeh</w:t>
      </w:r>
      <w:r w:rsidRPr="00E126B7">
        <w:rPr>
          <w:rFonts w:ascii="Times New Roman" w:eastAsia="Times New Roman" w:hAnsi="Times New Roman"/>
          <w:sz w:val="24"/>
          <w:szCs w:val="24"/>
          <w:lang w:eastAsia="de-DE"/>
        </w:rPr>
        <w:t xml:space="preserve">en“, sagt Andreas Lukas, stellvertretender Vorsitzender des </w:t>
      </w:r>
      <w:proofErr w:type="spellStart"/>
      <w:r w:rsidRPr="00E126B7">
        <w:rPr>
          <w:rFonts w:ascii="Times New Roman" w:eastAsia="Times New Roman" w:hAnsi="Times New Roman"/>
          <w:sz w:val="24"/>
          <w:szCs w:val="24"/>
          <w:lang w:eastAsia="de-DE"/>
        </w:rPr>
        <w:t>NABU</w:t>
      </w:r>
      <w:proofErr w:type="spellEnd"/>
      <w:r w:rsidRPr="00E126B7">
        <w:rPr>
          <w:rFonts w:ascii="Times New Roman" w:eastAsia="Times New Roman" w:hAnsi="Times New Roman"/>
          <w:sz w:val="24"/>
          <w:szCs w:val="24"/>
          <w:lang w:eastAsia="de-DE"/>
        </w:rPr>
        <w:t xml:space="preserve"> Rheinland-Pfalz. Im Widerspruchsverfahren vor dem Kreisrechtsausschuss des Rhein-Hunsrück-Kreises waren die Naturschutzverbände unterlegen. Deshalb reichten sie Klage beim Verwaltungsgericht Koblenz ein. </w:t>
      </w:r>
    </w:p>
    <w:p w:rsidR="00E126B7" w:rsidRPr="00E126B7" w:rsidRDefault="00E126B7" w:rsidP="00E126B7">
      <w:pPr>
        <w:ind w:left="0"/>
        <w:rPr>
          <w:rFonts w:ascii="Times New Roman" w:eastAsia="Times New Roman" w:hAnsi="Times New Roman"/>
          <w:sz w:val="24"/>
          <w:szCs w:val="24"/>
          <w:lang w:eastAsia="de-DE"/>
        </w:rPr>
      </w:pPr>
      <w:r w:rsidRPr="00E126B7">
        <w:rPr>
          <w:rFonts w:ascii="Times New Roman" w:eastAsia="Times New Roman" w:hAnsi="Times New Roman"/>
          <w:sz w:val="24"/>
          <w:szCs w:val="24"/>
          <w:lang w:eastAsia="de-DE"/>
        </w:rPr>
        <w:br/>
        <w:t xml:space="preserve">Während des Verfahrens machte </w:t>
      </w:r>
      <w:proofErr w:type="spellStart"/>
      <w:r w:rsidRPr="00E126B7">
        <w:rPr>
          <w:rFonts w:ascii="Times New Roman" w:eastAsia="Times New Roman" w:hAnsi="Times New Roman"/>
          <w:sz w:val="24"/>
          <w:szCs w:val="24"/>
          <w:lang w:eastAsia="de-DE"/>
        </w:rPr>
        <w:t>juwi</w:t>
      </w:r>
      <w:proofErr w:type="spellEnd"/>
      <w:r w:rsidRPr="00E126B7">
        <w:rPr>
          <w:rFonts w:ascii="Times New Roman" w:eastAsia="Times New Roman" w:hAnsi="Times New Roman"/>
          <w:sz w:val="24"/>
          <w:szCs w:val="24"/>
          <w:lang w:eastAsia="de-DE"/>
        </w:rPr>
        <w:t xml:space="preserve"> den Verbänden einen Kompromissvorschlag, der </w:t>
      </w:r>
      <w:r w:rsidRPr="00E126B7">
        <w:rPr>
          <w:rFonts w:ascii="Times New Roman" w:eastAsia="Times New Roman" w:hAnsi="Times New Roman"/>
          <w:sz w:val="24"/>
          <w:szCs w:val="24"/>
          <w:lang w:eastAsia="de-DE"/>
        </w:rPr>
        <w:lastRenderedPageBreak/>
        <w:t xml:space="preserve">verbesserte Schutzmaßnahmen für die Fledermäuse vorsieht. So werden die Anlagen jetzt, den Forderungen der Verbände entsprechend, während der besonderen Aktivitätszeiten der Fledermäuse abgeschaltet. </w:t>
      </w:r>
    </w:p>
    <w:p w:rsidR="00E126B7" w:rsidRPr="00E126B7" w:rsidRDefault="00E126B7" w:rsidP="00E126B7">
      <w:pPr>
        <w:ind w:left="0"/>
        <w:rPr>
          <w:rFonts w:ascii="Times New Roman" w:eastAsia="Times New Roman" w:hAnsi="Times New Roman"/>
          <w:sz w:val="24"/>
          <w:szCs w:val="24"/>
          <w:lang w:eastAsia="de-DE"/>
        </w:rPr>
      </w:pPr>
      <w:r w:rsidRPr="00E126B7">
        <w:rPr>
          <w:rFonts w:ascii="Times New Roman" w:eastAsia="Times New Roman" w:hAnsi="Times New Roman"/>
          <w:sz w:val="24"/>
          <w:szCs w:val="24"/>
          <w:lang w:eastAsia="de-DE"/>
        </w:rPr>
        <w:br/>
        <w:t>Die Abschaltbedingungen werden vom Freiburger Fledermausfachmann Dr. Robert Brinkmann ermittelt und überwacht. „</w:t>
      </w:r>
      <w:r w:rsidRPr="00E126B7">
        <w:rPr>
          <w:rFonts w:ascii="Times New Roman" w:eastAsia="Times New Roman" w:hAnsi="Times New Roman"/>
          <w:i/>
          <w:iCs/>
          <w:sz w:val="24"/>
          <w:szCs w:val="24"/>
          <w:lang w:eastAsia="de-DE"/>
        </w:rPr>
        <w:t xml:space="preserve">Ein solches nachvollziehbares </w:t>
      </w:r>
      <w:proofErr w:type="spellStart"/>
      <w:r w:rsidRPr="00E126B7">
        <w:rPr>
          <w:rFonts w:ascii="Times New Roman" w:eastAsia="Times New Roman" w:hAnsi="Times New Roman"/>
          <w:i/>
          <w:iCs/>
          <w:sz w:val="24"/>
          <w:szCs w:val="24"/>
          <w:lang w:eastAsia="de-DE"/>
        </w:rPr>
        <w:t>Monitoring</w:t>
      </w:r>
      <w:proofErr w:type="spellEnd"/>
      <w:r w:rsidRPr="00E126B7">
        <w:rPr>
          <w:rFonts w:ascii="Times New Roman" w:eastAsia="Times New Roman" w:hAnsi="Times New Roman"/>
          <w:i/>
          <w:iCs/>
          <w:sz w:val="24"/>
          <w:szCs w:val="24"/>
          <w:lang w:eastAsia="de-DE"/>
        </w:rPr>
        <w:t xml:space="preserve">-Konzept mit Schwellenwerten für die Abschaltungen fehlte bislang im Genehmigungsbescheid, so dass die Fledermauspopulation ohne unsere Vereinbarung mit </w:t>
      </w:r>
      <w:proofErr w:type="spellStart"/>
      <w:r w:rsidRPr="00E126B7">
        <w:rPr>
          <w:rFonts w:ascii="Times New Roman" w:eastAsia="Times New Roman" w:hAnsi="Times New Roman"/>
          <w:i/>
          <w:iCs/>
          <w:sz w:val="24"/>
          <w:szCs w:val="24"/>
          <w:lang w:eastAsia="de-DE"/>
        </w:rPr>
        <w:t>juwi</w:t>
      </w:r>
      <w:proofErr w:type="spellEnd"/>
      <w:r w:rsidRPr="00E126B7">
        <w:rPr>
          <w:rFonts w:ascii="Times New Roman" w:eastAsia="Times New Roman" w:hAnsi="Times New Roman"/>
          <w:i/>
          <w:iCs/>
          <w:sz w:val="24"/>
          <w:szCs w:val="24"/>
          <w:lang w:eastAsia="de-DE"/>
        </w:rPr>
        <w:t xml:space="preserve"> vermutlich erhebliche Verluste erlitten hätte</w:t>
      </w:r>
      <w:r w:rsidRPr="00E126B7">
        <w:rPr>
          <w:rFonts w:ascii="Times New Roman" w:eastAsia="Times New Roman" w:hAnsi="Times New Roman"/>
          <w:sz w:val="24"/>
          <w:szCs w:val="24"/>
          <w:lang w:eastAsia="de-DE"/>
        </w:rPr>
        <w:t xml:space="preserve">“, so der Vorsitzende des BUND Rheinland-Pfalz, Dr. Holger Schindler. </w:t>
      </w:r>
    </w:p>
    <w:p w:rsidR="00E126B7" w:rsidRPr="00E126B7" w:rsidRDefault="00E126B7" w:rsidP="00E126B7">
      <w:pPr>
        <w:ind w:left="0"/>
        <w:rPr>
          <w:rFonts w:ascii="Times New Roman" w:eastAsia="Times New Roman" w:hAnsi="Times New Roman"/>
          <w:sz w:val="24"/>
          <w:szCs w:val="24"/>
          <w:lang w:eastAsia="de-DE"/>
        </w:rPr>
      </w:pPr>
      <w:r w:rsidRPr="00E126B7">
        <w:rPr>
          <w:rFonts w:ascii="Times New Roman" w:eastAsia="Times New Roman" w:hAnsi="Times New Roman"/>
          <w:sz w:val="24"/>
          <w:szCs w:val="24"/>
          <w:lang w:eastAsia="de-DE"/>
        </w:rPr>
        <w:br/>
        <w:t xml:space="preserve">Da </w:t>
      </w:r>
      <w:proofErr w:type="spellStart"/>
      <w:r w:rsidRPr="00E126B7">
        <w:rPr>
          <w:rFonts w:ascii="Times New Roman" w:eastAsia="Times New Roman" w:hAnsi="Times New Roman"/>
          <w:sz w:val="24"/>
          <w:szCs w:val="24"/>
          <w:lang w:eastAsia="de-DE"/>
        </w:rPr>
        <w:t>juwi</w:t>
      </w:r>
      <w:proofErr w:type="spellEnd"/>
      <w:r w:rsidRPr="00E126B7">
        <w:rPr>
          <w:rFonts w:ascii="Times New Roman" w:eastAsia="Times New Roman" w:hAnsi="Times New Roman"/>
          <w:sz w:val="24"/>
          <w:szCs w:val="24"/>
          <w:lang w:eastAsia="de-DE"/>
        </w:rPr>
        <w:t xml:space="preserve"> sich freiwillig zur Einhaltung von Abschaltzeiten und zur Kontrolle des Fledermausschutzes gemäß dem Stand der wissenschaftlichen Erkenntnis verpflichtet, ist für die Verbände der wesentliche Klagegrund weggefallen. Zwar sehen </w:t>
      </w:r>
      <w:proofErr w:type="spellStart"/>
      <w:r w:rsidRPr="00E126B7">
        <w:rPr>
          <w:rFonts w:ascii="Times New Roman" w:eastAsia="Times New Roman" w:hAnsi="Times New Roman"/>
          <w:sz w:val="24"/>
          <w:szCs w:val="24"/>
          <w:lang w:eastAsia="de-DE"/>
        </w:rPr>
        <w:t>NABU</w:t>
      </w:r>
      <w:proofErr w:type="spellEnd"/>
      <w:r w:rsidRPr="00E126B7">
        <w:rPr>
          <w:rFonts w:ascii="Times New Roman" w:eastAsia="Times New Roman" w:hAnsi="Times New Roman"/>
          <w:sz w:val="24"/>
          <w:szCs w:val="24"/>
          <w:lang w:eastAsia="de-DE"/>
        </w:rPr>
        <w:t xml:space="preserve"> und BUND den Standort im Soonwald wegen seiner herausragenden Naturschutzbedeutung nach wie vor sehr kritisch, doch müsse man „</w:t>
      </w:r>
      <w:r w:rsidRPr="00E126B7">
        <w:rPr>
          <w:rFonts w:ascii="Times New Roman" w:eastAsia="Times New Roman" w:hAnsi="Times New Roman"/>
          <w:i/>
          <w:iCs/>
          <w:sz w:val="24"/>
          <w:szCs w:val="24"/>
          <w:lang w:eastAsia="de-DE"/>
        </w:rPr>
        <w:t>zur Kenntnis nehmen, dass die Rechtslage im vorliegenden Fall eine Errichtung der WEA an diesem Standort ermöglicht</w:t>
      </w:r>
      <w:r w:rsidRPr="00E126B7">
        <w:rPr>
          <w:rFonts w:ascii="Times New Roman" w:eastAsia="Times New Roman" w:hAnsi="Times New Roman"/>
          <w:sz w:val="24"/>
          <w:szCs w:val="24"/>
          <w:lang w:eastAsia="de-DE"/>
        </w:rPr>
        <w:t>“, so Dr. Schindler. „</w:t>
      </w:r>
      <w:r w:rsidRPr="00E126B7">
        <w:rPr>
          <w:rFonts w:ascii="Times New Roman" w:eastAsia="Times New Roman" w:hAnsi="Times New Roman"/>
          <w:i/>
          <w:iCs/>
          <w:sz w:val="24"/>
          <w:szCs w:val="24"/>
          <w:lang w:eastAsia="de-DE"/>
        </w:rPr>
        <w:t xml:space="preserve">Den Fledermausschutz betreffend hat die Einsicht von </w:t>
      </w:r>
      <w:proofErr w:type="spellStart"/>
      <w:r w:rsidRPr="00E126B7">
        <w:rPr>
          <w:rFonts w:ascii="Times New Roman" w:eastAsia="Times New Roman" w:hAnsi="Times New Roman"/>
          <w:i/>
          <w:iCs/>
          <w:sz w:val="24"/>
          <w:szCs w:val="24"/>
          <w:lang w:eastAsia="de-DE"/>
        </w:rPr>
        <w:t>juwi</w:t>
      </w:r>
      <w:proofErr w:type="spellEnd"/>
      <w:r w:rsidRPr="00E126B7">
        <w:rPr>
          <w:rFonts w:ascii="Times New Roman" w:eastAsia="Times New Roman" w:hAnsi="Times New Roman"/>
          <w:i/>
          <w:iCs/>
          <w:sz w:val="24"/>
          <w:szCs w:val="24"/>
          <w:lang w:eastAsia="de-DE"/>
        </w:rPr>
        <w:t xml:space="preserve"> der Klage den Boden entzogen</w:t>
      </w:r>
      <w:r w:rsidRPr="00E126B7">
        <w:rPr>
          <w:rFonts w:ascii="Times New Roman" w:eastAsia="Times New Roman" w:hAnsi="Times New Roman"/>
          <w:sz w:val="24"/>
          <w:szCs w:val="24"/>
          <w:lang w:eastAsia="de-DE"/>
        </w:rPr>
        <w:t>“.</w:t>
      </w:r>
      <w:r w:rsidRPr="00E126B7">
        <w:rPr>
          <w:rFonts w:ascii="Times New Roman" w:eastAsia="Times New Roman" w:hAnsi="Times New Roman"/>
          <w:sz w:val="24"/>
          <w:szCs w:val="24"/>
          <w:lang w:eastAsia="de-DE"/>
        </w:rPr>
        <w:br/>
        <w:t xml:space="preserve">Das sieht auch Andreas Lukas so. Der </w:t>
      </w:r>
      <w:proofErr w:type="spellStart"/>
      <w:r w:rsidRPr="00E126B7">
        <w:rPr>
          <w:rFonts w:ascii="Times New Roman" w:eastAsia="Times New Roman" w:hAnsi="Times New Roman"/>
          <w:sz w:val="24"/>
          <w:szCs w:val="24"/>
          <w:lang w:eastAsia="de-DE"/>
        </w:rPr>
        <w:t>NABU</w:t>
      </w:r>
      <w:proofErr w:type="spellEnd"/>
      <w:r w:rsidRPr="00E126B7">
        <w:rPr>
          <w:rFonts w:ascii="Times New Roman" w:eastAsia="Times New Roman" w:hAnsi="Times New Roman"/>
          <w:sz w:val="24"/>
          <w:szCs w:val="24"/>
          <w:lang w:eastAsia="de-DE"/>
        </w:rPr>
        <w:t>-Vize ist sich sicher, dass sich das Engagement seiner Organisation gelohnt hat: „</w:t>
      </w:r>
      <w:r w:rsidRPr="00E126B7">
        <w:rPr>
          <w:rFonts w:ascii="Times New Roman" w:eastAsia="Times New Roman" w:hAnsi="Times New Roman"/>
          <w:i/>
          <w:iCs/>
          <w:sz w:val="24"/>
          <w:szCs w:val="24"/>
          <w:lang w:eastAsia="de-DE"/>
        </w:rPr>
        <w:t xml:space="preserve">Insgesamt haben wir eine deutliche Verbesserung erreicht. Ein Abriss der Windräder wäre auf Grund der Rechtslage auch dann nicht durchzusetzen gewesen, wenn wir mit unserer Klage Erfolg gehabt hätten. Der im Vergleich vereinbarte Verzicht von </w:t>
      </w:r>
      <w:proofErr w:type="spellStart"/>
      <w:r w:rsidRPr="00E126B7">
        <w:rPr>
          <w:rFonts w:ascii="Times New Roman" w:eastAsia="Times New Roman" w:hAnsi="Times New Roman"/>
          <w:i/>
          <w:iCs/>
          <w:sz w:val="24"/>
          <w:szCs w:val="24"/>
          <w:lang w:eastAsia="de-DE"/>
        </w:rPr>
        <w:t>juwi</w:t>
      </w:r>
      <w:proofErr w:type="spellEnd"/>
      <w:r w:rsidRPr="00E126B7">
        <w:rPr>
          <w:rFonts w:ascii="Times New Roman" w:eastAsia="Times New Roman" w:hAnsi="Times New Roman"/>
          <w:i/>
          <w:iCs/>
          <w:sz w:val="24"/>
          <w:szCs w:val="24"/>
          <w:lang w:eastAsia="de-DE"/>
        </w:rPr>
        <w:t xml:space="preserve"> auf einen weiteren Zubau von Windrädern im Soonwald wird von vielen Menschen sicher begrüßt</w:t>
      </w:r>
      <w:r w:rsidRPr="00E126B7">
        <w:rPr>
          <w:rFonts w:ascii="Times New Roman" w:eastAsia="Times New Roman" w:hAnsi="Times New Roman"/>
          <w:sz w:val="24"/>
          <w:szCs w:val="24"/>
          <w:lang w:eastAsia="de-DE"/>
        </w:rPr>
        <w:t xml:space="preserve">.“ </w:t>
      </w:r>
    </w:p>
    <w:p w:rsidR="00E126B7" w:rsidRPr="00E126B7" w:rsidRDefault="00E126B7" w:rsidP="00E126B7">
      <w:pPr>
        <w:ind w:left="0"/>
        <w:rPr>
          <w:rFonts w:ascii="Times New Roman" w:eastAsia="Times New Roman" w:hAnsi="Times New Roman"/>
          <w:sz w:val="24"/>
          <w:szCs w:val="24"/>
          <w:lang w:eastAsia="de-DE"/>
        </w:rPr>
      </w:pPr>
      <w:r w:rsidRPr="00E126B7">
        <w:rPr>
          <w:rFonts w:ascii="Times New Roman" w:eastAsia="Times New Roman" w:hAnsi="Times New Roman"/>
          <w:sz w:val="24"/>
          <w:szCs w:val="24"/>
          <w:lang w:eastAsia="de-DE"/>
        </w:rPr>
        <w:br/>
        <w:t>„</w:t>
      </w:r>
      <w:r w:rsidRPr="00E126B7">
        <w:rPr>
          <w:rFonts w:ascii="Times New Roman" w:eastAsia="Times New Roman" w:hAnsi="Times New Roman"/>
          <w:i/>
          <w:iCs/>
          <w:sz w:val="24"/>
          <w:szCs w:val="24"/>
          <w:lang w:eastAsia="de-DE"/>
        </w:rPr>
        <w:t xml:space="preserve">Wir hoffen, dass auch andere Betreiber die Unverträglichkeit weiterer Windenergieanlagen im Soonwald einsehen und es tatsächlich gelingt, den Rest des </w:t>
      </w:r>
      <w:proofErr w:type="spellStart"/>
      <w:r w:rsidRPr="00E126B7">
        <w:rPr>
          <w:rFonts w:ascii="Times New Roman" w:eastAsia="Times New Roman" w:hAnsi="Times New Roman"/>
          <w:i/>
          <w:iCs/>
          <w:sz w:val="24"/>
          <w:szCs w:val="24"/>
          <w:lang w:eastAsia="de-DE"/>
        </w:rPr>
        <w:t>Soonwalds</w:t>
      </w:r>
      <w:proofErr w:type="spellEnd"/>
      <w:r w:rsidRPr="00E126B7">
        <w:rPr>
          <w:rFonts w:ascii="Times New Roman" w:eastAsia="Times New Roman" w:hAnsi="Times New Roman"/>
          <w:i/>
          <w:iCs/>
          <w:sz w:val="24"/>
          <w:szCs w:val="24"/>
          <w:lang w:eastAsia="de-DE"/>
        </w:rPr>
        <w:t xml:space="preserve"> windenergiefrei zu halten“, betont Dr. Schindler. „Dann hätten wir nicht nur einen akzeptablen Vergleich im aktuellen Klageverfahren erzielt, sondern auch einen in diesem Fall noch vertretbaren Kompromiss zwischen Natur- und Klimaschutz</w:t>
      </w:r>
      <w:r w:rsidRPr="00E126B7">
        <w:rPr>
          <w:rFonts w:ascii="Times New Roman" w:eastAsia="Times New Roman" w:hAnsi="Times New Roman"/>
          <w:sz w:val="24"/>
          <w:szCs w:val="24"/>
          <w:lang w:eastAsia="de-DE"/>
        </w:rPr>
        <w:t xml:space="preserve">.“ </w:t>
      </w:r>
    </w:p>
    <w:p w:rsidR="00E126B7" w:rsidRPr="00E126B7" w:rsidRDefault="00E126B7" w:rsidP="00E126B7">
      <w:pPr>
        <w:ind w:left="0"/>
        <w:rPr>
          <w:rFonts w:ascii="Times New Roman" w:eastAsia="Times New Roman" w:hAnsi="Times New Roman"/>
          <w:sz w:val="24"/>
          <w:szCs w:val="24"/>
          <w:lang w:eastAsia="de-DE"/>
        </w:rPr>
      </w:pPr>
      <w:r w:rsidRPr="00E126B7">
        <w:rPr>
          <w:rFonts w:ascii="Times New Roman" w:eastAsia="Times New Roman" w:hAnsi="Times New Roman"/>
          <w:sz w:val="24"/>
          <w:szCs w:val="24"/>
          <w:lang w:eastAsia="de-DE"/>
        </w:rPr>
        <w:br/>
        <w:t xml:space="preserve">Beim </w:t>
      </w:r>
      <w:proofErr w:type="spellStart"/>
      <w:r w:rsidRPr="00E126B7">
        <w:rPr>
          <w:rFonts w:ascii="Times New Roman" w:eastAsia="Times New Roman" w:hAnsi="Times New Roman"/>
          <w:sz w:val="24"/>
          <w:szCs w:val="24"/>
          <w:lang w:eastAsia="de-DE"/>
        </w:rPr>
        <w:t>Wörrstädter</w:t>
      </w:r>
      <w:proofErr w:type="spellEnd"/>
      <w:r w:rsidRPr="00E126B7">
        <w:rPr>
          <w:rFonts w:ascii="Times New Roman" w:eastAsia="Times New Roman" w:hAnsi="Times New Roman"/>
          <w:sz w:val="24"/>
          <w:szCs w:val="24"/>
          <w:lang w:eastAsia="de-DE"/>
        </w:rPr>
        <w:t xml:space="preserve"> Spezialisten für erneuerbare Energien wertet man den Vergleich als Bestätigung seiner konsensorientierten, auf Bürgerbeteiligung ausgerichteten </w:t>
      </w:r>
    </w:p>
    <w:p w:rsidR="00E126B7" w:rsidRPr="00E126B7" w:rsidRDefault="00E126B7" w:rsidP="00E126B7">
      <w:pPr>
        <w:ind w:left="0"/>
        <w:rPr>
          <w:rFonts w:ascii="Times New Roman" w:eastAsia="Times New Roman" w:hAnsi="Times New Roman"/>
          <w:sz w:val="24"/>
          <w:szCs w:val="24"/>
          <w:lang w:eastAsia="de-DE"/>
        </w:rPr>
      </w:pPr>
      <w:r w:rsidRPr="00E126B7">
        <w:rPr>
          <w:rFonts w:ascii="Times New Roman" w:eastAsia="Times New Roman" w:hAnsi="Times New Roman"/>
          <w:sz w:val="24"/>
          <w:szCs w:val="24"/>
          <w:lang w:eastAsia="de-DE"/>
        </w:rPr>
        <w:t>Firmenstrategie. „</w:t>
      </w:r>
      <w:r w:rsidRPr="00E126B7">
        <w:rPr>
          <w:rFonts w:ascii="Times New Roman" w:eastAsia="Times New Roman" w:hAnsi="Times New Roman"/>
          <w:i/>
          <w:iCs/>
          <w:sz w:val="24"/>
          <w:szCs w:val="24"/>
          <w:lang w:eastAsia="de-DE"/>
        </w:rPr>
        <w:t>Energiewende und Naturschutz sind für uns keine Gegensätze</w:t>
      </w:r>
      <w:r w:rsidRPr="00E126B7">
        <w:rPr>
          <w:rFonts w:ascii="Times New Roman" w:eastAsia="Times New Roman" w:hAnsi="Times New Roman"/>
          <w:sz w:val="24"/>
          <w:szCs w:val="24"/>
          <w:lang w:eastAsia="de-DE"/>
        </w:rPr>
        <w:t xml:space="preserve">“, stellt Matthias </w:t>
      </w:r>
      <w:proofErr w:type="spellStart"/>
      <w:r w:rsidRPr="00E126B7">
        <w:rPr>
          <w:rFonts w:ascii="Times New Roman" w:eastAsia="Times New Roman" w:hAnsi="Times New Roman"/>
          <w:sz w:val="24"/>
          <w:szCs w:val="24"/>
          <w:lang w:eastAsia="de-DE"/>
        </w:rPr>
        <w:t>Willenbacher</w:t>
      </w:r>
      <w:proofErr w:type="spellEnd"/>
      <w:r w:rsidRPr="00E126B7">
        <w:rPr>
          <w:rFonts w:ascii="Times New Roman" w:eastAsia="Times New Roman" w:hAnsi="Times New Roman"/>
          <w:sz w:val="24"/>
          <w:szCs w:val="24"/>
          <w:lang w:eastAsia="de-DE"/>
        </w:rPr>
        <w:t xml:space="preserve">, Vorstand und Gründer der </w:t>
      </w:r>
      <w:proofErr w:type="spellStart"/>
      <w:r w:rsidRPr="00E126B7">
        <w:rPr>
          <w:rFonts w:ascii="Times New Roman" w:eastAsia="Times New Roman" w:hAnsi="Times New Roman"/>
          <w:sz w:val="24"/>
          <w:szCs w:val="24"/>
          <w:lang w:eastAsia="de-DE"/>
        </w:rPr>
        <w:t>juwi</w:t>
      </w:r>
      <w:proofErr w:type="spellEnd"/>
      <w:r w:rsidRPr="00E126B7">
        <w:rPr>
          <w:rFonts w:ascii="Times New Roman" w:eastAsia="Times New Roman" w:hAnsi="Times New Roman"/>
          <w:sz w:val="24"/>
          <w:szCs w:val="24"/>
          <w:lang w:eastAsia="de-DE"/>
        </w:rPr>
        <w:t>-Gruppe klar. „</w:t>
      </w:r>
      <w:r w:rsidRPr="00E126B7">
        <w:rPr>
          <w:rFonts w:ascii="Times New Roman" w:eastAsia="Times New Roman" w:hAnsi="Times New Roman"/>
          <w:i/>
          <w:iCs/>
          <w:sz w:val="24"/>
          <w:szCs w:val="24"/>
          <w:lang w:eastAsia="de-DE"/>
        </w:rPr>
        <w:t>Im Gegenteil: Beides gehört zusammen und wird bei allen unseren Projekten für regenerative Energieanlagen berücksichtigt</w:t>
      </w:r>
      <w:r w:rsidRPr="00E126B7">
        <w:rPr>
          <w:rFonts w:ascii="Times New Roman" w:eastAsia="Times New Roman" w:hAnsi="Times New Roman"/>
          <w:sz w:val="24"/>
          <w:szCs w:val="24"/>
          <w:lang w:eastAsia="de-DE"/>
        </w:rPr>
        <w:t xml:space="preserve">.“ </w:t>
      </w:r>
    </w:p>
    <w:p w:rsidR="00E126B7" w:rsidRPr="00E126B7" w:rsidRDefault="00E126B7" w:rsidP="00E126B7">
      <w:pPr>
        <w:ind w:left="0"/>
        <w:rPr>
          <w:rFonts w:ascii="Times New Roman" w:eastAsia="Times New Roman" w:hAnsi="Times New Roman"/>
          <w:sz w:val="24"/>
          <w:szCs w:val="24"/>
          <w:lang w:eastAsia="de-DE"/>
        </w:rPr>
      </w:pPr>
      <w:r w:rsidRPr="00E126B7">
        <w:rPr>
          <w:rFonts w:ascii="Times New Roman" w:eastAsia="Times New Roman" w:hAnsi="Times New Roman"/>
          <w:sz w:val="24"/>
          <w:szCs w:val="24"/>
          <w:lang w:eastAsia="de-DE"/>
        </w:rPr>
        <w:br/>
        <w:t xml:space="preserve">Auch in Zukunft wollen die Naturschutzverbände und </w:t>
      </w:r>
      <w:proofErr w:type="spellStart"/>
      <w:r w:rsidRPr="00E126B7">
        <w:rPr>
          <w:rFonts w:ascii="Times New Roman" w:eastAsia="Times New Roman" w:hAnsi="Times New Roman"/>
          <w:sz w:val="24"/>
          <w:szCs w:val="24"/>
          <w:lang w:eastAsia="de-DE"/>
        </w:rPr>
        <w:t>juwi</w:t>
      </w:r>
      <w:proofErr w:type="spellEnd"/>
      <w:r w:rsidRPr="00E126B7">
        <w:rPr>
          <w:rFonts w:ascii="Times New Roman" w:eastAsia="Times New Roman" w:hAnsi="Times New Roman"/>
          <w:sz w:val="24"/>
          <w:szCs w:val="24"/>
          <w:lang w:eastAsia="de-DE"/>
        </w:rPr>
        <w:t xml:space="preserve"> unterschiedliche Interessen und Einschätzungen offen diskutieren und das nach Ansicht der Verbände vorhandene Konfliktpotential zwischen Energiewende und Naturschutz einer für alle Seiten akzeptablen Lösung zuführen. Für die vereinbarte Zusammenarbeit bei künftigen Genehmigungsverfahren will </w:t>
      </w:r>
      <w:proofErr w:type="spellStart"/>
      <w:r w:rsidRPr="00E126B7">
        <w:rPr>
          <w:rFonts w:ascii="Times New Roman" w:eastAsia="Times New Roman" w:hAnsi="Times New Roman"/>
          <w:sz w:val="24"/>
          <w:szCs w:val="24"/>
          <w:lang w:eastAsia="de-DE"/>
        </w:rPr>
        <w:t>juwi</w:t>
      </w:r>
      <w:proofErr w:type="spellEnd"/>
      <w:r w:rsidRPr="00E126B7">
        <w:rPr>
          <w:rFonts w:ascii="Times New Roman" w:eastAsia="Times New Roman" w:hAnsi="Times New Roman"/>
          <w:sz w:val="24"/>
          <w:szCs w:val="24"/>
          <w:lang w:eastAsia="de-DE"/>
        </w:rPr>
        <w:t xml:space="preserve"> gemeinsam mit den Verbänden Untersuchungsstandards und einen Bewertungsrahmen erarbeiten, mit denen die Naturverträglichkeit von Windenergieanlagen beurteilt werden kann. Von der Politik erhoffen sich die Beteiligten, dass sie diese Standards dann für alle Betreiber verbindlich vorschreibt. Auch die Zusage</w:t>
      </w:r>
      <w:r w:rsidRPr="00E126B7">
        <w:rPr>
          <w:rFonts w:ascii="Times New Roman" w:eastAsia="Times New Roman" w:hAnsi="Times New Roman"/>
          <w:sz w:val="24"/>
          <w:szCs w:val="24"/>
          <w:lang w:eastAsia="de-DE"/>
        </w:rPr>
        <w:br/>
      </w:r>
      <w:r w:rsidRPr="00E126B7">
        <w:rPr>
          <w:rFonts w:ascii="Times New Roman" w:eastAsia="Times New Roman" w:hAnsi="Times New Roman"/>
          <w:sz w:val="24"/>
          <w:szCs w:val="24"/>
          <w:lang w:eastAsia="de-DE"/>
        </w:rPr>
        <w:lastRenderedPageBreak/>
        <w:t xml:space="preserve">durch </w:t>
      </w:r>
      <w:proofErr w:type="spellStart"/>
      <w:r w:rsidRPr="00E126B7">
        <w:rPr>
          <w:rFonts w:ascii="Times New Roman" w:eastAsia="Times New Roman" w:hAnsi="Times New Roman"/>
          <w:sz w:val="24"/>
          <w:szCs w:val="24"/>
          <w:lang w:eastAsia="de-DE"/>
        </w:rPr>
        <w:t>juwi</w:t>
      </w:r>
      <w:proofErr w:type="spellEnd"/>
      <w:r w:rsidRPr="00E126B7">
        <w:rPr>
          <w:rFonts w:ascii="Times New Roman" w:eastAsia="Times New Roman" w:hAnsi="Times New Roman"/>
          <w:sz w:val="24"/>
          <w:szCs w:val="24"/>
          <w:lang w:eastAsia="de-DE"/>
        </w:rPr>
        <w:t xml:space="preserve">, die Verbände über Projekte, die in der Nähe von NATURA-2000-Gebieten geplant sind, bereits im Vorfeld zu informieren, eröffne die Möglichkeit, sich frühzeitig einzubringen und damit Verbesserungen in Genehmigungsverfahren zu erreichen. </w:t>
      </w:r>
    </w:p>
    <w:p w:rsidR="00E126B7" w:rsidRPr="00E126B7" w:rsidRDefault="00E126B7" w:rsidP="00E126B7">
      <w:pPr>
        <w:ind w:left="0"/>
        <w:rPr>
          <w:rFonts w:ascii="Times New Roman" w:eastAsia="Times New Roman" w:hAnsi="Times New Roman"/>
          <w:sz w:val="24"/>
          <w:szCs w:val="24"/>
          <w:lang w:eastAsia="de-DE"/>
        </w:rPr>
      </w:pPr>
      <w:r w:rsidRPr="00E126B7">
        <w:rPr>
          <w:rFonts w:ascii="Times New Roman" w:eastAsia="Times New Roman" w:hAnsi="Times New Roman"/>
          <w:sz w:val="24"/>
          <w:szCs w:val="24"/>
          <w:lang w:eastAsia="de-DE"/>
        </w:rPr>
        <w:br/>
      </w:r>
      <w:r w:rsidRPr="00E126B7">
        <w:rPr>
          <w:rFonts w:ascii="Times New Roman" w:eastAsia="Times New Roman" w:hAnsi="Times New Roman"/>
          <w:b/>
          <w:bCs/>
          <w:sz w:val="24"/>
          <w:szCs w:val="24"/>
          <w:lang w:eastAsia="de-DE"/>
        </w:rPr>
        <w:t>Die wesentlichen Regelungen des Vergleichs im Einzelnen:</w:t>
      </w:r>
    </w:p>
    <w:p w:rsidR="00E126B7" w:rsidRPr="00E126B7" w:rsidRDefault="00E126B7" w:rsidP="00E126B7">
      <w:pPr>
        <w:ind w:left="720"/>
        <w:rPr>
          <w:rFonts w:ascii="Times New Roman" w:eastAsia="Times New Roman" w:hAnsi="Times New Roman"/>
          <w:sz w:val="24"/>
          <w:szCs w:val="24"/>
          <w:lang w:eastAsia="de-DE"/>
        </w:rPr>
      </w:pPr>
      <w:r w:rsidRPr="00E126B7">
        <w:rPr>
          <w:rFonts w:ascii="Times New Roman" w:eastAsia="Times New Roman" w:hAnsi="Times New Roman"/>
          <w:sz w:val="24"/>
          <w:szCs w:val="24"/>
          <w:lang w:eastAsia="de-DE"/>
        </w:rPr>
        <w:br/>
      </w:r>
      <w:r w:rsidRPr="00E126B7">
        <w:rPr>
          <w:rFonts w:ascii="Times New Roman" w:eastAsia="Times New Roman" w:hAnsi="Times New Roman"/>
          <w:b/>
          <w:bCs/>
          <w:sz w:val="24"/>
          <w:szCs w:val="24"/>
          <w:lang w:eastAsia="de-DE"/>
        </w:rPr>
        <w:t>Regelungen zum Fledermausschutz</w:t>
      </w:r>
      <w:r w:rsidRPr="00E126B7">
        <w:rPr>
          <w:rFonts w:ascii="Times New Roman" w:eastAsia="Times New Roman" w:hAnsi="Times New Roman"/>
          <w:sz w:val="24"/>
          <w:szCs w:val="24"/>
          <w:lang w:eastAsia="de-DE"/>
        </w:rPr>
        <w:br/>
        <w:t xml:space="preserve">(1) </w:t>
      </w:r>
      <w:proofErr w:type="spellStart"/>
      <w:r w:rsidRPr="00E126B7">
        <w:rPr>
          <w:rFonts w:ascii="Times New Roman" w:eastAsia="Times New Roman" w:hAnsi="Times New Roman"/>
          <w:sz w:val="24"/>
          <w:szCs w:val="24"/>
          <w:lang w:eastAsia="de-DE"/>
        </w:rPr>
        <w:t>juwi</w:t>
      </w:r>
      <w:proofErr w:type="spellEnd"/>
      <w:r w:rsidRPr="00E126B7">
        <w:rPr>
          <w:rFonts w:ascii="Times New Roman" w:eastAsia="Times New Roman" w:hAnsi="Times New Roman"/>
          <w:sz w:val="24"/>
          <w:szCs w:val="24"/>
          <w:lang w:eastAsia="de-DE"/>
        </w:rPr>
        <w:t xml:space="preserve"> verpflichtet sich gegenüber den Verbänden die Windenergieanlagen nach Maßgabe der nachfolgenden Bestimmungen zu betreiben. Ab der Übertragung – jedoch nicht vor Übermittlung einer Bestätigung von der Übertragung durch </w:t>
      </w:r>
      <w:proofErr w:type="spellStart"/>
      <w:r w:rsidRPr="00E126B7">
        <w:rPr>
          <w:rFonts w:ascii="Times New Roman" w:eastAsia="Times New Roman" w:hAnsi="Times New Roman"/>
          <w:sz w:val="24"/>
          <w:szCs w:val="24"/>
          <w:lang w:eastAsia="de-DE"/>
        </w:rPr>
        <w:t>juwi</w:t>
      </w:r>
      <w:proofErr w:type="spellEnd"/>
      <w:r w:rsidRPr="00E126B7">
        <w:rPr>
          <w:rFonts w:ascii="Times New Roman" w:eastAsia="Times New Roman" w:hAnsi="Times New Roman"/>
          <w:sz w:val="24"/>
          <w:szCs w:val="24"/>
          <w:lang w:eastAsia="de-DE"/>
        </w:rPr>
        <w:t xml:space="preserve"> und die Betreiber an die Verbände – treffen die folgenden Verpflichtungen die Betreiber. Die Genehmigungsdokumentation bleibt unberührt.</w:t>
      </w:r>
      <w:r w:rsidRPr="00E126B7">
        <w:rPr>
          <w:rFonts w:ascii="Times New Roman" w:eastAsia="Times New Roman" w:hAnsi="Times New Roman"/>
          <w:sz w:val="24"/>
          <w:szCs w:val="24"/>
          <w:lang w:eastAsia="de-DE"/>
        </w:rPr>
        <w:br/>
        <w:t>(2) Die WEA sind wie folgt abzuschalten (Abschaltalgorithmus):</w:t>
      </w:r>
      <w:r w:rsidRPr="00E126B7">
        <w:rPr>
          <w:rFonts w:ascii="Times New Roman" w:eastAsia="Times New Roman" w:hAnsi="Times New Roman"/>
          <w:sz w:val="24"/>
          <w:szCs w:val="24"/>
          <w:lang w:eastAsia="de-DE"/>
        </w:rPr>
        <w:br/>
        <w:t>- 1. April bis 31. August: 1 Stunde vor Sonnenuntergang bis Sonnenaufgang;</w:t>
      </w:r>
      <w:r w:rsidRPr="00E126B7">
        <w:rPr>
          <w:rFonts w:ascii="Times New Roman" w:eastAsia="Times New Roman" w:hAnsi="Times New Roman"/>
          <w:sz w:val="24"/>
          <w:szCs w:val="24"/>
          <w:lang w:eastAsia="de-DE"/>
        </w:rPr>
        <w:br/>
        <w:t>- 1. September bis 31. Oktober: 3 Stunden vor Sonnenuntergang bis Sonnenaufgang.</w:t>
      </w:r>
      <w:r w:rsidRPr="00E126B7">
        <w:rPr>
          <w:rFonts w:ascii="Times New Roman" w:eastAsia="Times New Roman" w:hAnsi="Times New Roman"/>
          <w:sz w:val="24"/>
          <w:szCs w:val="24"/>
          <w:lang w:eastAsia="de-DE"/>
        </w:rPr>
        <w:br/>
        <w:t>Die Abschaltung erfolgt jedoch nur bei einer Windgeschwindigkeit in Nabenhöhe von ≤ 6 m/s und einer Temperatur von ≥ 10 °C.</w:t>
      </w:r>
      <w:r w:rsidRPr="00E126B7">
        <w:rPr>
          <w:rFonts w:ascii="Times New Roman" w:eastAsia="Times New Roman" w:hAnsi="Times New Roman"/>
          <w:sz w:val="24"/>
          <w:szCs w:val="24"/>
          <w:lang w:eastAsia="de-DE"/>
        </w:rPr>
        <w:br/>
        <w:t>(3) Gleichzeitig erfolgt eine Schlagopfersuche an zehn aufeinander folgenden Tagen jeden Monats von 1. April bis 31. Oktober. Zur Ermittlung von Korrekturfaktoren werden einmal pro Monat Auslegeversuche mit Kadavern und Versuche zur Sucheffizienz der Schlagopfersucher durchgeführt</w:t>
      </w:r>
      <w:r w:rsidRPr="00E126B7">
        <w:rPr>
          <w:rFonts w:ascii="Times New Roman" w:eastAsia="Times New Roman" w:hAnsi="Times New Roman"/>
          <w:sz w:val="24"/>
          <w:szCs w:val="24"/>
          <w:lang w:eastAsia="de-DE"/>
        </w:rPr>
        <w:br/>
        <w:t xml:space="preserve">(4) Die Erfassungsboxen sollen an den Windenergieanlagen </w:t>
      </w:r>
      <w:proofErr w:type="spellStart"/>
      <w:r w:rsidRPr="00E126B7">
        <w:rPr>
          <w:rFonts w:ascii="Times New Roman" w:eastAsia="Times New Roman" w:hAnsi="Times New Roman"/>
          <w:sz w:val="24"/>
          <w:szCs w:val="24"/>
          <w:lang w:eastAsia="de-DE"/>
        </w:rPr>
        <w:t>E1</w:t>
      </w:r>
      <w:proofErr w:type="spellEnd"/>
      <w:r w:rsidRPr="00E126B7">
        <w:rPr>
          <w:rFonts w:ascii="Times New Roman" w:eastAsia="Times New Roman" w:hAnsi="Times New Roman"/>
          <w:sz w:val="24"/>
          <w:szCs w:val="24"/>
          <w:lang w:eastAsia="de-DE"/>
        </w:rPr>
        <w:t xml:space="preserve">, </w:t>
      </w:r>
      <w:proofErr w:type="spellStart"/>
      <w:r w:rsidRPr="00E126B7">
        <w:rPr>
          <w:rFonts w:ascii="Times New Roman" w:eastAsia="Times New Roman" w:hAnsi="Times New Roman"/>
          <w:sz w:val="24"/>
          <w:szCs w:val="24"/>
          <w:lang w:eastAsia="de-DE"/>
        </w:rPr>
        <w:t>S4</w:t>
      </w:r>
      <w:proofErr w:type="spellEnd"/>
      <w:r w:rsidRPr="00E126B7">
        <w:rPr>
          <w:rFonts w:ascii="Times New Roman" w:eastAsia="Times New Roman" w:hAnsi="Times New Roman"/>
          <w:sz w:val="24"/>
          <w:szCs w:val="24"/>
          <w:lang w:eastAsia="de-DE"/>
        </w:rPr>
        <w:t xml:space="preserve">, </w:t>
      </w:r>
      <w:proofErr w:type="spellStart"/>
      <w:r w:rsidRPr="00E126B7">
        <w:rPr>
          <w:rFonts w:ascii="Times New Roman" w:eastAsia="Times New Roman" w:hAnsi="Times New Roman"/>
          <w:sz w:val="24"/>
          <w:szCs w:val="24"/>
          <w:lang w:eastAsia="de-DE"/>
        </w:rPr>
        <w:t>S1</w:t>
      </w:r>
      <w:proofErr w:type="spellEnd"/>
      <w:r w:rsidRPr="00E126B7">
        <w:rPr>
          <w:rFonts w:ascii="Times New Roman" w:eastAsia="Times New Roman" w:hAnsi="Times New Roman"/>
          <w:sz w:val="24"/>
          <w:szCs w:val="24"/>
          <w:lang w:eastAsia="de-DE"/>
        </w:rPr>
        <w:t xml:space="preserve"> und </w:t>
      </w:r>
      <w:proofErr w:type="spellStart"/>
      <w:r w:rsidRPr="00E126B7">
        <w:rPr>
          <w:rFonts w:ascii="Times New Roman" w:eastAsia="Times New Roman" w:hAnsi="Times New Roman"/>
          <w:sz w:val="24"/>
          <w:szCs w:val="24"/>
          <w:lang w:eastAsia="de-DE"/>
        </w:rPr>
        <w:t>E4</w:t>
      </w:r>
      <w:proofErr w:type="spellEnd"/>
      <w:r w:rsidRPr="00E126B7">
        <w:rPr>
          <w:rFonts w:ascii="Times New Roman" w:eastAsia="Times New Roman" w:hAnsi="Times New Roman"/>
          <w:sz w:val="24"/>
          <w:szCs w:val="24"/>
          <w:lang w:eastAsia="de-DE"/>
        </w:rPr>
        <w:t xml:space="preserve"> angebracht werden. Dies steht unter dem Vorbehalt, dass der </w:t>
      </w:r>
      <w:proofErr w:type="spellStart"/>
      <w:r w:rsidRPr="00E126B7">
        <w:rPr>
          <w:rFonts w:ascii="Times New Roman" w:eastAsia="Times New Roman" w:hAnsi="Times New Roman"/>
          <w:sz w:val="24"/>
          <w:szCs w:val="24"/>
          <w:lang w:eastAsia="de-DE"/>
        </w:rPr>
        <w:t>NABU</w:t>
      </w:r>
      <w:proofErr w:type="spellEnd"/>
      <w:r w:rsidRPr="00E126B7">
        <w:rPr>
          <w:rFonts w:ascii="Times New Roman" w:eastAsia="Times New Roman" w:hAnsi="Times New Roman"/>
          <w:sz w:val="24"/>
          <w:szCs w:val="24"/>
          <w:lang w:eastAsia="de-DE"/>
        </w:rPr>
        <w:t xml:space="preserve"> nicht aufgrund einer Begutachtung vor Ort bis zum 1. März 2013 alternativ bis zu vier andere Windenergieanlagen von </w:t>
      </w:r>
      <w:proofErr w:type="spellStart"/>
      <w:r w:rsidRPr="00E126B7">
        <w:rPr>
          <w:rFonts w:ascii="Times New Roman" w:eastAsia="Times New Roman" w:hAnsi="Times New Roman"/>
          <w:sz w:val="24"/>
          <w:szCs w:val="24"/>
          <w:lang w:eastAsia="de-DE"/>
        </w:rPr>
        <w:t>juwi</w:t>
      </w:r>
      <w:proofErr w:type="spellEnd"/>
      <w:r w:rsidRPr="00E126B7">
        <w:rPr>
          <w:rFonts w:ascii="Times New Roman" w:eastAsia="Times New Roman" w:hAnsi="Times New Roman"/>
          <w:sz w:val="24"/>
          <w:szCs w:val="24"/>
          <w:lang w:eastAsia="de-DE"/>
        </w:rPr>
        <w:t xml:space="preserve"> an dem Standort Ellern hierfür benennt.</w:t>
      </w:r>
      <w:r w:rsidRPr="00E126B7">
        <w:rPr>
          <w:rFonts w:ascii="Times New Roman" w:eastAsia="Times New Roman" w:hAnsi="Times New Roman"/>
          <w:sz w:val="24"/>
          <w:szCs w:val="24"/>
          <w:lang w:eastAsia="de-DE"/>
        </w:rPr>
        <w:br/>
        <w:t>(5) Wie im Genehmigungsbescheid vorgesehen, findet nach dem ersten Jahr eine Anpassung des Abschaltalgorithmus statt. Der Abschaltalgorithmus ist dann nach dem ersten Jahr nach der Methode von Brinkmann et al.(2011) - Entwicklung von Methoden zur Untersuchung und Reduktion des Kollisionsrisikos von Fledermäusen an Onshore-Windenergieanlagen - so festzulegen, dass nicht mehr als durchschnittlich</w:t>
      </w:r>
      <w:r w:rsidRPr="00E126B7">
        <w:rPr>
          <w:rFonts w:ascii="Times New Roman" w:eastAsia="Times New Roman" w:hAnsi="Times New Roman"/>
          <w:sz w:val="24"/>
          <w:szCs w:val="24"/>
          <w:lang w:eastAsia="de-DE"/>
        </w:rPr>
        <w:br/>
        <w:t xml:space="preserve">- 0,5 </w:t>
      </w:r>
      <w:proofErr w:type="spellStart"/>
      <w:r w:rsidRPr="00E126B7">
        <w:rPr>
          <w:rFonts w:ascii="Times New Roman" w:eastAsia="Times New Roman" w:hAnsi="Times New Roman"/>
          <w:sz w:val="24"/>
          <w:szCs w:val="24"/>
          <w:lang w:eastAsia="de-DE"/>
        </w:rPr>
        <w:t>Todfunde</w:t>
      </w:r>
      <w:proofErr w:type="spellEnd"/>
      <w:r w:rsidRPr="00E126B7">
        <w:rPr>
          <w:rFonts w:ascii="Times New Roman" w:eastAsia="Times New Roman" w:hAnsi="Times New Roman"/>
          <w:sz w:val="24"/>
          <w:szCs w:val="24"/>
          <w:lang w:eastAsia="de-DE"/>
        </w:rPr>
        <w:t>/WEA/Jahr beim Kleinen Abendsegler,</w:t>
      </w:r>
      <w:r w:rsidRPr="00E126B7">
        <w:rPr>
          <w:rFonts w:ascii="Times New Roman" w:eastAsia="Times New Roman" w:hAnsi="Times New Roman"/>
          <w:sz w:val="24"/>
          <w:szCs w:val="24"/>
          <w:lang w:eastAsia="de-DE"/>
        </w:rPr>
        <w:br/>
        <w:t xml:space="preserve">- 1,0 </w:t>
      </w:r>
      <w:proofErr w:type="spellStart"/>
      <w:r w:rsidRPr="00E126B7">
        <w:rPr>
          <w:rFonts w:ascii="Times New Roman" w:eastAsia="Times New Roman" w:hAnsi="Times New Roman"/>
          <w:sz w:val="24"/>
          <w:szCs w:val="24"/>
          <w:lang w:eastAsia="de-DE"/>
        </w:rPr>
        <w:t>Todfunde</w:t>
      </w:r>
      <w:proofErr w:type="spellEnd"/>
      <w:r w:rsidRPr="00E126B7">
        <w:rPr>
          <w:rFonts w:ascii="Times New Roman" w:eastAsia="Times New Roman" w:hAnsi="Times New Roman"/>
          <w:sz w:val="24"/>
          <w:szCs w:val="24"/>
          <w:lang w:eastAsia="de-DE"/>
        </w:rPr>
        <w:t>/WEA/Jahr beim Großen Abendsegler und</w:t>
      </w:r>
      <w:r w:rsidRPr="00E126B7">
        <w:rPr>
          <w:rFonts w:ascii="Times New Roman" w:eastAsia="Times New Roman" w:hAnsi="Times New Roman"/>
          <w:sz w:val="24"/>
          <w:szCs w:val="24"/>
          <w:lang w:eastAsia="de-DE"/>
        </w:rPr>
        <w:br/>
        <w:t xml:space="preserve">- 2,0 </w:t>
      </w:r>
      <w:proofErr w:type="spellStart"/>
      <w:r w:rsidRPr="00E126B7">
        <w:rPr>
          <w:rFonts w:ascii="Times New Roman" w:eastAsia="Times New Roman" w:hAnsi="Times New Roman"/>
          <w:sz w:val="24"/>
          <w:szCs w:val="24"/>
          <w:lang w:eastAsia="de-DE"/>
        </w:rPr>
        <w:t>Todfunde</w:t>
      </w:r>
      <w:proofErr w:type="spellEnd"/>
      <w:r w:rsidRPr="00E126B7">
        <w:rPr>
          <w:rFonts w:ascii="Times New Roman" w:eastAsia="Times New Roman" w:hAnsi="Times New Roman"/>
          <w:sz w:val="24"/>
          <w:szCs w:val="24"/>
          <w:lang w:eastAsia="de-DE"/>
        </w:rPr>
        <w:t>/WEA/Jahr bei allen Fledermausarten zusammen</w:t>
      </w:r>
      <w:r w:rsidRPr="00E126B7">
        <w:rPr>
          <w:rFonts w:ascii="Times New Roman" w:eastAsia="Times New Roman" w:hAnsi="Times New Roman"/>
          <w:sz w:val="24"/>
          <w:szCs w:val="24"/>
          <w:lang w:eastAsia="de-DE"/>
        </w:rPr>
        <w:br/>
        <w:t xml:space="preserve">festzustellen sind. Die Parteien sind sich darüber einig, dass zwischen ihnen noch Abstimmungen über die Bewertung der </w:t>
      </w:r>
      <w:proofErr w:type="spellStart"/>
      <w:r w:rsidRPr="00E126B7">
        <w:rPr>
          <w:rFonts w:ascii="Times New Roman" w:eastAsia="Times New Roman" w:hAnsi="Times New Roman"/>
          <w:sz w:val="24"/>
          <w:szCs w:val="24"/>
          <w:lang w:eastAsia="de-DE"/>
        </w:rPr>
        <w:t>Monitoringergebnisse</w:t>
      </w:r>
      <w:proofErr w:type="spellEnd"/>
      <w:r w:rsidRPr="00E126B7">
        <w:rPr>
          <w:rFonts w:ascii="Times New Roman" w:eastAsia="Times New Roman" w:hAnsi="Times New Roman"/>
          <w:sz w:val="24"/>
          <w:szCs w:val="24"/>
          <w:lang w:eastAsia="de-DE"/>
        </w:rPr>
        <w:t xml:space="preserve"> notwendig sind (z.B. Zuordnung nicht eindeutiger Daten zu den beiden </w:t>
      </w:r>
      <w:proofErr w:type="spellStart"/>
      <w:r w:rsidRPr="00E126B7">
        <w:rPr>
          <w:rFonts w:ascii="Times New Roman" w:eastAsia="Times New Roman" w:hAnsi="Times New Roman"/>
          <w:sz w:val="24"/>
          <w:szCs w:val="24"/>
          <w:lang w:eastAsia="de-DE"/>
        </w:rPr>
        <w:t>Abendseglerarten</w:t>
      </w:r>
      <w:proofErr w:type="spellEnd"/>
      <w:r w:rsidRPr="00E126B7">
        <w:rPr>
          <w:rFonts w:ascii="Times New Roman" w:eastAsia="Times New Roman" w:hAnsi="Times New Roman"/>
          <w:sz w:val="24"/>
          <w:szCs w:val="24"/>
          <w:lang w:eastAsia="de-DE"/>
        </w:rPr>
        <w:t xml:space="preserve">). Über diese werden sie sich nach Ablauf des ersten </w:t>
      </w:r>
      <w:proofErr w:type="spellStart"/>
      <w:r w:rsidRPr="00E126B7">
        <w:rPr>
          <w:rFonts w:ascii="Times New Roman" w:eastAsia="Times New Roman" w:hAnsi="Times New Roman"/>
          <w:sz w:val="24"/>
          <w:szCs w:val="24"/>
          <w:lang w:eastAsia="de-DE"/>
        </w:rPr>
        <w:t>Monitoringjahres</w:t>
      </w:r>
      <w:proofErr w:type="spellEnd"/>
      <w:r w:rsidRPr="00E126B7">
        <w:rPr>
          <w:rFonts w:ascii="Times New Roman" w:eastAsia="Times New Roman" w:hAnsi="Times New Roman"/>
          <w:sz w:val="24"/>
          <w:szCs w:val="24"/>
          <w:lang w:eastAsia="de-DE"/>
        </w:rPr>
        <w:t xml:space="preserve"> abstimmen.</w:t>
      </w:r>
      <w:r w:rsidRPr="00E126B7">
        <w:rPr>
          <w:rFonts w:ascii="Times New Roman" w:eastAsia="Times New Roman" w:hAnsi="Times New Roman"/>
          <w:sz w:val="24"/>
          <w:szCs w:val="24"/>
          <w:lang w:eastAsia="de-DE"/>
        </w:rPr>
        <w:br/>
        <w:t xml:space="preserve">(6) Mit dem </w:t>
      </w:r>
      <w:proofErr w:type="spellStart"/>
      <w:r w:rsidRPr="00E126B7">
        <w:rPr>
          <w:rFonts w:ascii="Times New Roman" w:eastAsia="Times New Roman" w:hAnsi="Times New Roman"/>
          <w:sz w:val="24"/>
          <w:szCs w:val="24"/>
          <w:lang w:eastAsia="de-DE"/>
        </w:rPr>
        <w:t>Monitoring</w:t>
      </w:r>
      <w:proofErr w:type="spellEnd"/>
      <w:r w:rsidRPr="00E126B7">
        <w:rPr>
          <w:rFonts w:ascii="Times New Roman" w:eastAsia="Times New Roman" w:hAnsi="Times New Roman"/>
          <w:sz w:val="24"/>
          <w:szCs w:val="24"/>
          <w:lang w:eastAsia="de-DE"/>
        </w:rPr>
        <w:t xml:space="preserve"> und der Auswertung wird, das Büro von Herrn Brinkmann, Freiburg, beauftragt</w:t>
      </w:r>
      <w:r w:rsidRPr="00E126B7">
        <w:rPr>
          <w:rFonts w:ascii="Times New Roman" w:eastAsia="Times New Roman" w:hAnsi="Times New Roman"/>
          <w:sz w:val="24"/>
          <w:szCs w:val="24"/>
          <w:lang w:eastAsia="de-DE"/>
        </w:rPr>
        <w:br/>
        <w:t>werden. Mit der Auswertung werden auch Protokolle über die erfolgten Abschaltungen sowie die gemessenen Temperaturen und Windgeschwindigkeiten (Daten) den Verbänden vorgelegt werden.</w:t>
      </w:r>
      <w:r w:rsidRPr="00E126B7">
        <w:rPr>
          <w:rFonts w:ascii="Times New Roman" w:eastAsia="Times New Roman" w:hAnsi="Times New Roman"/>
          <w:sz w:val="24"/>
          <w:szCs w:val="24"/>
          <w:lang w:eastAsia="de-DE"/>
        </w:rPr>
        <w:br/>
        <w:t xml:space="preserve">(7) Nach Vorliegen der </w:t>
      </w:r>
      <w:proofErr w:type="spellStart"/>
      <w:r w:rsidRPr="00E126B7">
        <w:rPr>
          <w:rFonts w:ascii="Times New Roman" w:eastAsia="Times New Roman" w:hAnsi="Times New Roman"/>
          <w:sz w:val="24"/>
          <w:szCs w:val="24"/>
          <w:lang w:eastAsia="de-DE"/>
        </w:rPr>
        <w:t>Monitoringergebnisse</w:t>
      </w:r>
      <w:proofErr w:type="spellEnd"/>
      <w:r w:rsidRPr="00E126B7">
        <w:rPr>
          <w:rFonts w:ascii="Times New Roman" w:eastAsia="Times New Roman" w:hAnsi="Times New Roman"/>
          <w:sz w:val="24"/>
          <w:szCs w:val="24"/>
          <w:lang w:eastAsia="de-DE"/>
        </w:rPr>
        <w:t xml:space="preserve"> der ersten beiden Jahre entscheiden die Parteien gemeinsam, ob die vorliegenden Daten für eine Beurteilung ausreichen oder das </w:t>
      </w:r>
      <w:proofErr w:type="spellStart"/>
      <w:r w:rsidRPr="00E126B7">
        <w:rPr>
          <w:rFonts w:ascii="Times New Roman" w:eastAsia="Times New Roman" w:hAnsi="Times New Roman"/>
          <w:sz w:val="24"/>
          <w:szCs w:val="24"/>
          <w:lang w:eastAsia="de-DE"/>
        </w:rPr>
        <w:t>Monitoring</w:t>
      </w:r>
      <w:proofErr w:type="spellEnd"/>
      <w:r w:rsidRPr="00E126B7">
        <w:rPr>
          <w:rFonts w:ascii="Times New Roman" w:eastAsia="Times New Roman" w:hAnsi="Times New Roman"/>
          <w:sz w:val="24"/>
          <w:szCs w:val="24"/>
          <w:lang w:eastAsia="de-DE"/>
        </w:rPr>
        <w:t xml:space="preserve"> verlängert wird.</w:t>
      </w:r>
      <w:r w:rsidRPr="00E126B7">
        <w:rPr>
          <w:rFonts w:ascii="Times New Roman" w:eastAsia="Times New Roman" w:hAnsi="Times New Roman"/>
          <w:sz w:val="24"/>
          <w:szCs w:val="24"/>
          <w:lang w:eastAsia="de-DE"/>
        </w:rPr>
        <w:br/>
        <w:t xml:space="preserve">(8) </w:t>
      </w:r>
      <w:proofErr w:type="spellStart"/>
      <w:r w:rsidRPr="00E126B7">
        <w:rPr>
          <w:rFonts w:ascii="Times New Roman" w:eastAsia="Times New Roman" w:hAnsi="Times New Roman"/>
          <w:sz w:val="24"/>
          <w:szCs w:val="24"/>
          <w:lang w:eastAsia="de-DE"/>
        </w:rPr>
        <w:t>juwi</w:t>
      </w:r>
      <w:proofErr w:type="spellEnd"/>
      <w:r w:rsidRPr="00E126B7">
        <w:rPr>
          <w:rFonts w:ascii="Times New Roman" w:eastAsia="Times New Roman" w:hAnsi="Times New Roman"/>
          <w:sz w:val="24"/>
          <w:szCs w:val="24"/>
          <w:lang w:eastAsia="de-DE"/>
        </w:rPr>
        <w:t xml:space="preserve"> prüft, ob die Anbringung einer zusätzlichen Erfassungsbox am Mast, etwa in Höhe des Beginns der Rotorblätter, technisch möglich ist. Sofern dies technisch und mit vertretbarem finanziellem Aufwand möglich ist, wird es an einer Windenergieanlage umgesetzt. Die Windenergieanlage soll anhand der Ergebnisse</w:t>
      </w:r>
      <w:r w:rsidRPr="00E126B7">
        <w:rPr>
          <w:rFonts w:ascii="Times New Roman" w:eastAsia="Times New Roman" w:hAnsi="Times New Roman"/>
          <w:sz w:val="24"/>
          <w:szCs w:val="24"/>
          <w:lang w:eastAsia="de-DE"/>
        </w:rPr>
        <w:br/>
      </w:r>
      <w:r w:rsidRPr="00E126B7">
        <w:rPr>
          <w:rFonts w:ascii="Times New Roman" w:eastAsia="Times New Roman" w:hAnsi="Times New Roman"/>
          <w:sz w:val="24"/>
          <w:szCs w:val="24"/>
          <w:lang w:eastAsia="de-DE"/>
        </w:rPr>
        <w:lastRenderedPageBreak/>
        <w:t xml:space="preserve">des </w:t>
      </w:r>
      <w:proofErr w:type="spellStart"/>
      <w:r w:rsidRPr="00E126B7">
        <w:rPr>
          <w:rFonts w:ascii="Times New Roman" w:eastAsia="Times New Roman" w:hAnsi="Times New Roman"/>
          <w:sz w:val="24"/>
          <w:szCs w:val="24"/>
          <w:lang w:eastAsia="de-DE"/>
        </w:rPr>
        <w:t>Gondelmonitorings</w:t>
      </w:r>
      <w:proofErr w:type="spellEnd"/>
      <w:r w:rsidRPr="00E126B7">
        <w:rPr>
          <w:rFonts w:ascii="Times New Roman" w:eastAsia="Times New Roman" w:hAnsi="Times New Roman"/>
          <w:sz w:val="24"/>
          <w:szCs w:val="24"/>
          <w:lang w:eastAsia="de-DE"/>
        </w:rPr>
        <w:t xml:space="preserve"> nach dem ersten Untersuchungsjahr einvernehmlich zwischen </w:t>
      </w:r>
      <w:proofErr w:type="spellStart"/>
      <w:r w:rsidRPr="00E126B7">
        <w:rPr>
          <w:rFonts w:ascii="Times New Roman" w:eastAsia="Times New Roman" w:hAnsi="Times New Roman"/>
          <w:sz w:val="24"/>
          <w:szCs w:val="24"/>
          <w:lang w:eastAsia="de-DE"/>
        </w:rPr>
        <w:t>juwi</w:t>
      </w:r>
      <w:proofErr w:type="spellEnd"/>
      <w:r w:rsidRPr="00E126B7">
        <w:rPr>
          <w:rFonts w:ascii="Times New Roman" w:eastAsia="Times New Roman" w:hAnsi="Times New Roman"/>
          <w:sz w:val="24"/>
          <w:szCs w:val="24"/>
          <w:lang w:eastAsia="de-DE"/>
        </w:rPr>
        <w:br/>
        <w:t>und den Verbänden festgelegt werden.</w:t>
      </w:r>
      <w:r w:rsidRPr="00E126B7">
        <w:rPr>
          <w:rFonts w:ascii="Times New Roman" w:eastAsia="Times New Roman" w:hAnsi="Times New Roman"/>
          <w:sz w:val="24"/>
          <w:szCs w:val="24"/>
          <w:lang w:eastAsia="de-DE"/>
        </w:rPr>
        <w:br/>
        <w:t>(9) Die Betreiber verpflichten sich, die Verpflichtungen aus diesem Paragraphen auf zukünftige Erwerber zu übertragen, sollten sie die WEA im Wege eines Asset Deal veräußern.</w:t>
      </w:r>
      <w:r w:rsidRPr="00E126B7">
        <w:rPr>
          <w:rFonts w:ascii="Times New Roman" w:eastAsia="Times New Roman" w:hAnsi="Times New Roman"/>
          <w:sz w:val="24"/>
          <w:szCs w:val="24"/>
          <w:lang w:eastAsia="de-DE"/>
        </w:rPr>
        <w:br/>
        <w:t>Informationen</w:t>
      </w:r>
      <w:r w:rsidRPr="00E126B7">
        <w:rPr>
          <w:rFonts w:ascii="Times New Roman" w:eastAsia="Times New Roman" w:hAnsi="Times New Roman"/>
          <w:sz w:val="24"/>
          <w:szCs w:val="24"/>
          <w:lang w:eastAsia="de-DE"/>
        </w:rPr>
        <w:br/>
        <w:t xml:space="preserve">(1) </w:t>
      </w:r>
      <w:proofErr w:type="spellStart"/>
      <w:r w:rsidRPr="00E126B7">
        <w:rPr>
          <w:rFonts w:ascii="Times New Roman" w:eastAsia="Times New Roman" w:hAnsi="Times New Roman"/>
          <w:sz w:val="24"/>
          <w:szCs w:val="24"/>
          <w:lang w:eastAsia="de-DE"/>
        </w:rPr>
        <w:t>juwi</w:t>
      </w:r>
      <w:proofErr w:type="spellEnd"/>
      <w:r w:rsidRPr="00E126B7">
        <w:rPr>
          <w:rFonts w:ascii="Times New Roman" w:eastAsia="Times New Roman" w:hAnsi="Times New Roman"/>
          <w:sz w:val="24"/>
          <w:szCs w:val="24"/>
          <w:lang w:eastAsia="de-DE"/>
        </w:rPr>
        <w:t xml:space="preserve"> wird den </w:t>
      </w:r>
      <w:proofErr w:type="spellStart"/>
      <w:r w:rsidRPr="00E126B7">
        <w:rPr>
          <w:rFonts w:ascii="Times New Roman" w:eastAsia="Times New Roman" w:hAnsi="Times New Roman"/>
          <w:sz w:val="24"/>
          <w:szCs w:val="24"/>
          <w:lang w:eastAsia="de-DE"/>
        </w:rPr>
        <w:t>NABU</w:t>
      </w:r>
      <w:proofErr w:type="spellEnd"/>
      <w:r w:rsidRPr="00E126B7">
        <w:rPr>
          <w:rFonts w:ascii="Times New Roman" w:eastAsia="Times New Roman" w:hAnsi="Times New Roman"/>
          <w:sz w:val="24"/>
          <w:szCs w:val="24"/>
          <w:lang w:eastAsia="de-DE"/>
        </w:rPr>
        <w:t xml:space="preserve"> und BUND zukünftig über alle Genehmigungsanträge in Rheinland-Pfalz informieren. </w:t>
      </w:r>
      <w:proofErr w:type="spellStart"/>
      <w:r w:rsidRPr="00E126B7">
        <w:rPr>
          <w:rFonts w:ascii="Times New Roman" w:eastAsia="Times New Roman" w:hAnsi="Times New Roman"/>
          <w:sz w:val="24"/>
          <w:szCs w:val="24"/>
          <w:lang w:eastAsia="de-DE"/>
        </w:rPr>
        <w:t>NABU</w:t>
      </w:r>
      <w:proofErr w:type="spellEnd"/>
      <w:r w:rsidRPr="00E126B7">
        <w:rPr>
          <w:rFonts w:ascii="Times New Roman" w:eastAsia="Times New Roman" w:hAnsi="Times New Roman"/>
          <w:sz w:val="24"/>
          <w:szCs w:val="24"/>
          <w:lang w:eastAsia="de-DE"/>
        </w:rPr>
        <w:t xml:space="preserve"> und BUND benennen dafür jeweils eine feste Kontaktperson, denen </w:t>
      </w:r>
      <w:proofErr w:type="spellStart"/>
      <w:r w:rsidRPr="00E126B7">
        <w:rPr>
          <w:rFonts w:ascii="Times New Roman" w:eastAsia="Times New Roman" w:hAnsi="Times New Roman"/>
          <w:sz w:val="24"/>
          <w:szCs w:val="24"/>
          <w:lang w:eastAsia="de-DE"/>
        </w:rPr>
        <w:t>juwi</w:t>
      </w:r>
      <w:proofErr w:type="spellEnd"/>
      <w:r w:rsidRPr="00E126B7">
        <w:rPr>
          <w:rFonts w:ascii="Times New Roman" w:eastAsia="Times New Roman" w:hAnsi="Times New Roman"/>
          <w:sz w:val="24"/>
          <w:szCs w:val="24"/>
          <w:lang w:eastAsia="de-DE"/>
        </w:rPr>
        <w:t xml:space="preserve"> Informationen über die Lage (Lageplan) und die Art der beantragten WEA (Typ und Nabenhöhe) übermittelt.</w:t>
      </w:r>
      <w:r w:rsidRPr="00E126B7">
        <w:rPr>
          <w:rFonts w:ascii="Times New Roman" w:eastAsia="Times New Roman" w:hAnsi="Times New Roman"/>
          <w:sz w:val="24"/>
          <w:szCs w:val="24"/>
          <w:lang w:eastAsia="de-DE"/>
        </w:rPr>
        <w:br/>
        <w:t xml:space="preserve">(2) Sofern es sich um WEA handelt, die in einem Abstand von 1.000 m, gemessen ab Mastmittelpunkt, zu einem VSG- oder </w:t>
      </w:r>
      <w:proofErr w:type="spellStart"/>
      <w:r w:rsidRPr="00E126B7">
        <w:rPr>
          <w:rFonts w:ascii="Times New Roman" w:eastAsia="Times New Roman" w:hAnsi="Times New Roman"/>
          <w:sz w:val="24"/>
          <w:szCs w:val="24"/>
          <w:lang w:eastAsia="de-DE"/>
        </w:rPr>
        <w:t>FFH</w:t>
      </w:r>
      <w:proofErr w:type="spellEnd"/>
      <w:r w:rsidRPr="00E126B7">
        <w:rPr>
          <w:rFonts w:ascii="Times New Roman" w:eastAsia="Times New Roman" w:hAnsi="Times New Roman"/>
          <w:sz w:val="24"/>
          <w:szCs w:val="24"/>
          <w:lang w:eastAsia="de-DE"/>
        </w:rPr>
        <w:t xml:space="preserve"> Gebiet liegen, wird </w:t>
      </w:r>
      <w:proofErr w:type="spellStart"/>
      <w:r w:rsidRPr="00E126B7">
        <w:rPr>
          <w:rFonts w:ascii="Times New Roman" w:eastAsia="Times New Roman" w:hAnsi="Times New Roman"/>
          <w:sz w:val="24"/>
          <w:szCs w:val="24"/>
          <w:lang w:eastAsia="de-DE"/>
        </w:rPr>
        <w:t>juwi</w:t>
      </w:r>
      <w:proofErr w:type="spellEnd"/>
      <w:r w:rsidRPr="00E126B7">
        <w:rPr>
          <w:rFonts w:ascii="Times New Roman" w:eastAsia="Times New Roman" w:hAnsi="Times New Roman"/>
          <w:sz w:val="24"/>
          <w:szCs w:val="24"/>
          <w:lang w:eastAsia="de-DE"/>
        </w:rPr>
        <w:t xml:space="preserve"> die Kontaktperson rechtzeitig vor Antragstellung darüber informieren und gemeinsam die Notwendigkeit einer </w:t>
      </w:r>
      <w:proofErr w:type="spellStart"/>
      <w:r w:rsidRPr="00E126B7">
        <w:rPr>
          <w:rFonts w:ascii="Times New Roman" w:eastAsia="Times New Roman" w:hAnsi="Times New Roman"/>
          <w:sz w:val="24"/>
          <w:szCs w:val="24"/>
          <w:lang w:eastAsia="de-DE"/>
        </w:rPr>
        <w:t>FFH</w:t>
      </w:r>
      <w:proofErr w:type="spellEnd"/>
      <w:r w:rsidRPr="00E126B7">
        <w:rPr>
          <w:rFonts w:ascii="Times New Roman" w:eastAsia="Times New Roman" w:hAnsi="Times New Roman"/>
          <w:sz w:val="24"/>
          <w:szCs w:val="24"/>
          <w:lang w:eastAsia="de-DE"/>
        </w:rPr>
        <w:t xml:space="preserve">-Vorprüfung und/oder einer </w:t>
      </w:r>
      <w:proofErr w:type="spellStart"/>
      <w:r w:rsidRPr="00E126B7">
        <w:rPr>
          <w:rFonts w:ascii="Times New Roman" w:eastAsia="Times New Roman" w:hAnsi="Times New Roman"/>
          <w:sz w:val="24"/>
          <w:szCs w:val="24"/>
          <w:lang w:eastAsia="de-DE"/>
        </w:rPr>
        <w:t>FFHVerträglichkeitsprüfung</w:t>
      </w:r>
      <w:proofErr w:type="spellEnd"/>
      <w:r w:rsidRPr="00E126B7">
        <w:rPr>
          <w:rFonts w:ascii="Times New Roman" w:eastAsia="Times New Roman" w:hAnsi="Times New Roman"/>
          <w:sz w:val="24"/>
          <w:szCs w:val="24"/>
          <w:lang w:eastAsia="de-DE"/>
        </w:rPr>
        <w:br/>
        <w:t xml:space="preserve">besprechen. Eine Besprechung ist dann nicht notwendig, wenn </w:t>
      </w:r>
      <w:proofErr w:type="spellStart"/>
      <w:r w:rsidRPr="00E126B7">
        <w:rPr>
          <w:rFonts w:ascii="Times New Roman" w:eastAsia="Times New Roman" w:hAnsi="Times New Roman"/>
          <w:sz w:val="24"/>
          <w:szCs w:val="24"/>
          <w:lang w:eastAsia="de-DE"/>
        </w:rPr>
        <w:t>juwi</w:t>
      </w:r>
      <w:proofErr w:type="spellEnd"/>
      <w:r w:rsidRPr="00E126B7">
        <w:rPr>
          <w:rFonts w:ascii="Times New Roman" w:eastAsia="Times New Roman" w:hAnsi="Times New Roman"/>
          <w:sz w:val="24"/>
          <w:szCs w:val="24"/>
          <w:lang w:eastAsia="de-DE"/>
        </w:rPr>
        <w:t xml:space="preserve"> sich zur Erstellung</w:t>
      </w:r>
      <w:r w:rsidRPr="00E126B7">
        <w:rPr>
          <w:rFonts w:ascii="Times New Roman" w:eastAsia="Times New Roman" w:hAnsi="Times New Roman"/>
          <w:sz w:val="24"/>
          <w:szCs w:val="24"/>
          <w:lang w:eastAsia="de-DE"/>
        </w:rPr>
        <w:br/>
        <w:t xml:space="preserve">einer </w:t>
      </w:r>
      <w:proofErr w:type="spellStart"/>
      <w:r w:rsidRPr="00E126B7">
        <w:rPr>
          <w:rFonts w:ascii="Times New Roman" w:eastAsia="Times New Roman" w:hAnsi="Times New Roman"/>
          <w:sz w:val="24"/>
          <w:szCs w:val="24"/>
          <w:lang w:eastAsia="de-DE"/>
        </w:rPr>
        <w:t>FFH</w:t>
      </w:r>
      <w:proofErr w:type="spellEnd"/>
      <w:r w:rsidRPr="00E126B7">
        <w:rPr>
          <w:rFonts w:ascii="Times New Roman" w:eastAsia="Times New Roman" w:hAnsi="Times New Roman"/>
          <w:sz w:val="24"/>
          <w:szCs w:val="24"/>
          <w:lang w:eastAsia="de-DE"/>
        </w:rPr>
        <w:t xml:space="preserve">-Verträglichkeitsprüfung entschließt. </w:t>
      </w:r>
      <w:proofErr w:type="spellStart"/>
      <w:r w:rsidRPr="00E126B7">
        <w:rPr>
          <w:rFonts w:ascii="Times New Roman" w:eastAsia="Times New Roman" w:hAnsi="Times New Roman"/>
          <w:sz w:val="24"/>
          <w:szCs w:val="24"/>
          <w:lang w:eastAsia="de-DE"/>
        </w:rPr>
        <w:t>juwi</w:t>
      </w:r>
      <w:proofErr w:type="spellEnd"/>
      <w:r w:rsidRPr="00E126B7">
        <w:rPr>
          <w:rFonts w:ascii="Times New Roman" w:eastAsia="Times New Roman" w:hAnsi="Times New Roman"/>
          <w:sz w:val="24"/>
          <w:szCs w:val="24"/>
          <w:lang w:eastAsia="de-DE"/>
        </w:rPr>
        <w:t xml:space="preserve"> verbleibt in seiner diesbezüglichen Entscheidung</w:t>
      </w:r>
      <w:r w:rsidRPr="00E126B7">
        <w:rPr>
          <w:rFonts w:ascii="Times New Roman" w:eastAsia="Times New Roman" w:hAnsi="Times New Roman"/>
          <w:sz w:val="24"/>
          <w:szCs w:val="24"/>
          <w:lang w:eastAsia="de-DE"/>
        </w:rPr>
        <w:br/>
        <w:t>frei.</w:t>
      </w:r>
    </w:p>
    <w:p w:rsidR="00E126B7" w:rsidRPr="00E126B7" w:rsidRDefault="00E126B7" w:rsidP="00E126B7">
      <w:pPr>
        <w:ind w:left="720"/>
        <w:rPr>
          <w:rFonts w:ascii="Times New Roman" w:eastAsia="Times New Roman" w:hAnsi="Times New Roman"/>
          <w:sz w:val="24"/>
          <w:szCs w:val="24"/>
          <w:lang w:eastAsia="de-DE"/>
        </w:rPr>
      </w:pPr>
      <w:r w:rsidRPr="00E126B7">
        <w:rPr>
          <w:rFonts w:ascii="Times New Roman" w:eastAsia="Times New Roman" w:hAnsi="Times New Roman"/>
          <w:sz w:val="24"/>
          <w:szCs w:val="24"/>
          <w:lang w:eastAsia="de-DE"/>
        </w:rPr>
        <w:br/>
      </w:r>
      <w:r w:rsidRPr="00E126B7">
        <w:rPr>
          <w:rFonts w:ascii="Times New Roman" w:eastAsia="Times New Roman" w:hAnsi="Times New Roman"/>
          <w:b/>
          <w:bCs/>
          <w:sz w:val="24"/>
          <w:szCs w:val="24"/>
          <w:lang w:eastAsia="de-DE"/>
        </w:rPr>
        <w:t>Gerichtsverfahren und dessen Kosten</w:t>
      </w:r>
      <w:r w:rsidRPr="00E126B7">
        <w:rPr>
          <w:rFonts w:ascii="Times New Roman" w:eastAsia="Times New Roman" w:hAnsi="Times New Roman"/>
          <w:sz w:val="24"/>
          <w:szCs w:val="24"/>
          <w:lang w:eastAsia="de-DE"/>
        </w:rPr>
        <w:br/>
        <w:t xml:space="preserve">(1) </w:t>
      </w:r>
      <w:proofErr w:type="spellStart"/>
      <w:r w:rsidRPr="00E126B7">
        <w:rPr>
          <w:rFonts w:ascii="Times New Roman" w:eastAsia="Times New Roman" w:hAnsi="Times New Roman"/>
          <w:sz w:val="24"/>
          <w:szCs w:val="24"/>
          <w:lang w:eastAsia="de-DE"/>
        </w:rPr>
        <w:t>juwi</w:t>
      </w:r>
      <w:proofErr w:type="spellEnd"/>
      <w:r w:rsidRPr="00E126B7">
        <w:rPr>
          <w:rFonts w:ascii="Times New Roman" w:eastAsia="Times New Roman" w:hAnsi="Times New Roman"/>
          <w:sz w:val="24"/>
          <w:szCs w:val="24"/>
          <w:lang w:eastAsia="de-DE"/>
        </w:rPr>
        <w:t xml:space="preserve"> übernimmt die Gerichts- und Verfahrenskosten der Verbände.</w:t>
      </w:r>
    </w:p>
    <w:p w:rsidR="00E126B7" w:rsidRPr="00E126B7" w:rsidRDefault="00E126B7" w:rsidP="00E126B7">
      <w:pPr>
        <w:ind w:left="720"/>
        <w:rPr>
          <w:rFonts w:ascii="Times New Roman" w:eastAsia="Times New Roman" w:hAnsi="Times New Roman"/>
          <w:sz w:val="24"/>
          <w:szCs w:val="24"/>
          <w:lang w:eastAsia="de-DE"/>
        </w:rPr>
      </w:pPr>
      <w:r w:rsidRPr="00E126B7">
        <w:rPr>
          <w:rFonts w:ascii="Times New Roman" w:eastAsia="Times New Roman" w:hAnsi="Times New Roman"/>
          <w:sz w:val="24"/>
          <w:szCs w:val="24"/>
          <w:lang w:eastAsia="de-DE"/>
        </w:rPr>
        <w:br/>
      </w:r>
      <w:r w:rsidRPr="00E126B7">
        <w:rPr>
          <w:rFonts w:ascii="Times New Roman" w:eastAsia="Times New Roman" w:hAnsi="Times New Roman"/>
          <w:b/>
          <w:bCs/>
          <w:sz w:val="24"/>
          <w:szCs w:val="24"/>
          <w:lang w:eastAsia="de-DE"/>
        </w:rPr>
        <w:t>Sonstiges</w:t>
      </w:r>
      <w:r w:rsidRPr="00E126B7">
        <w:rPr>
          <w:rFonts w:ascii="Times New Roman" w:eastAsia="Times New Roman" w:hAnsi="Times New Roman"/>
          <w:sz w:val="24"/>
          <w:szCs w:val="24"/>
          <w:lang w:eastAsia="de-DE"/>
        </w:rPr>
        <w:br/>
        <w:t xml:space="preserve">(1) </w:t>
      </w:r>
      <w:proofErr w:type="spellStart"/>
      <w:r w:rsidRPr="00E126B7">
        <w:rPr>
          <w:rFonts w:ascii="Times New Roman" w:eastAsia="Times New Roman" w:hAnsi="Times New Roman"/>
          <w:sz w:val="24"/>
          <w:szCs w:val="24"/>
          <w:lang w:eastAsia="de-DE"/>
        </w:rPr>
        <w:t>juwi</w:t>
      </w:r>
      <w:proofErr w:type="spellEnd"/>
      <w:r w:rsidRPr="00E126B7">
        <w:rPr>
          <w:rFonts w:ascii="Times New Roman" w:eastAsia="Times New Roman" w:hAnsi="Times New Roman"/>
          <w:sz w:val="24"/>
          <w:szCs w:val="24"/>
          <w:lang w:eastAsia="de-DE"/>
        </w:rPr>
        <w:t xml:space="preserve"> und die Verbände werden bei Bedarf auch gemeinsam in der Öffentlichkeit auftreten.</w:t>
      </w:r>
      <w:r w:rsidRPr="00E126B7">
        <w:rPr>
          <w:rFonts w:ascii="Times New Roman" w:eastAsia="Times New Roman" w:hAnsi="Times New Roman"/>
          <w:sz w:val="24"/>
          <w:szCs w:val="24"/>
          <w:lang w:eastAsia="de-DE"/>
        </w:rPr>
        <w:br/>
        <w:t xml:space="preserve">(2) Sie sind sich darüber einig, dass weitere WEA im „Soonwald“ nicht mehr naturverträglich sind. „Soonwald“ ist der aus der Anlage S, die Bestandteil dieser Vereinbarung ist, ersichtliche, farblich markierte Bereich. Deshalb verzichtet </w:t>
      </w:r>
      <w:proofErr w:type="spellStart"/>
      <w:r w:rsidRPr="00E126B7">
        <w:rPr>
          <w:rFonts w:ascii="Times New Roman" w:eastAsia="Times New Roman" w:hAnsi="Times New Roman"/>
          <w:sz w:val="24"/>
          <w:szCs w:val="24"/>
          <w:lang w:eastAsia="de-DE"/>
        </w:rPr>
        <w:t>juwi</w:t>
      </w:r>
      <w:proofErr w:type="spellEnd"/>
      <w:r w:rsidRPr="00E126B7">
        <w:rPr>
          <w:rFonts w:ascii="Times New Roman" w:eastAsia="Times New Roman" w:hAnsi="Times New Roman"/>
          <w:sz w:val="24"/>
          <w:szCs w:val="24"/>
          <w:lang w:eastAsia="de-DE"/>
        </w:rPr>
        <w:t xml:space="preserve"> – einschließlich von Tochtergesellschaften - auf den Bau weiterer WEA im Soonwald. Davon ausgenommen kann der Bau einer eventuell weiteren WEA südöstlich anschließend an die vorhandenen WEA im Bereich </w:t>
      </w:r>
      <w:proofErr w:type="spellStart"/>
      <w:r w:rsidRPr="00E126B7">
        <w:rPr>
          <w:rFonts w:ascii="Times New Roman" w:eastAsia="Times New Roman" w:hAnsi="Times New Roman"/>
          <w:sz w:val="24"/>
          <w:szCs w:val="24"/>
          <w:lang w:eastAsia="de-DE"/>
        </w:rPr>
        <w:t>Seibersbach</w:t>
      </w:r>
      <w:proofErr w:type="spellEnd"/>
      <w:r w:rsidRPr="00E126B7">
        <w:rPr>
          <w:rFonts w:ascii="Times New Roman" w:eastAsia="Times New Roman" w:hAnsi="Times New Roman"/>
          <w:sz w:val="24"/>
          <w:szCs w:val="24"/>
          <w:lang w:eastAsia="de-DE"/>
        </w:rPr>
        <w:t xml:space="preserve">-Hochsteinchen sein. Dieser Bereich ist im Regionalen Raumordnungsplan als Vorrangfläche ausgewiesen und wird derzeit von der Verbandsgemeinde in einem entsprechenden förmlichen Verfahren in den Flächennutzungsplan gemäß § 1 Abs. 4 BauGB übernommen. </w:t>
      </w:r>
      <w:proofErr w:type="spellStart"/>
      <w:r w:rsidRPr="00E126B7">
        <w:rPr>
          <w:rFonts w:ascii="Times New Roman" w:eastAsia="Times New Roman" w:hAnsi="Times New Roman"/>
          <w:sz w:val="24"/>
          <w:szCs w:val="24"/>
          <w:lang w:eastAsia="de-DE"/>
        </w:rPr>
        <w:t>juwi</w:t>
      </w:r>
      <w:proofErr w:type="spellEnd"/>
      <w:r w:rsidRPr="00E126B7">
        <w:rPr>
          <w:rFonts w:ascii="Times New Roman" w:eastAsia="Times New Roman" w:hAnsi="Times New Roman"/>
          <w:sz w:val="24"/>
          <w:szCs w:val="24"/>
          <w:lang w:eastAsia="de-DE"/>
        </w:rPr>
        <w:t xml:space="preserve"> und die Verbände sind sich darüber einig, dass sie die weitere Planung gemeinsam wie folgt vornehmen wollen: Begehung des möglichen Standorts, Festlegung Untersuchungsumfang und interne Festlegung der Kriterien für die Genehmigung. </w:t>
      </w:r>
      <w:proofErr w:type="spellStart"/>
      <w:r w:rsidRPr="00E126B7">
        <w:rPr>
          <w:rFonts w:ascii="Times New Roman" w:eastAsia="Times New Roman" w:hAnsi="Times New Roman"/>
          <w:sz w:val="24"/>
          <w:szCs w:val="24"/>
          <w:lang w:eastAsia="de-DE"/>
        </w:rPr>
        <w:t>juwi</w:t>
      </w:r>
      <w:proofErr w:type="spellEnd"/>
      <w:r w:rsidRPr="00E126B7">
        <w:rPr>
          <w:rFonts w:ascii="Times New Roman" w:eastAsia="Times New Roman" w:hAnsi="Times New Roman"/>
          <w:sz w:val="24"/>
          <w:szCs w:val="24"/>
          <w:lang w:eastAsia="de-DE"/>
        </w:rPr>
        <w:t xml:space="preserve"> wird die Anlage nicht gegen den Widerstand der Verbände errichten.</w:t>
      </w:r>
      <w:r w:rsidRPr="00E126B7">
        <w:rPr>
          <w:rFonts w:ascii="Times New Roman" w:eastAsia="Times New Roman" w:hAnsi="Times New Roman"/>
          <w:sz w:val="24"/>
          <w:szCs w:val="24"/>
          <w:lang w:eastAsia="de-DE"/>
        </w:rPr>
        <w:br/>
        <w:t xml:space="preserve">(3) </w:t>
      </w:r>
      <w:proofErr w:type="spellStart"/>
      <w:r w:rsidRPr="00E126B7">
        <w:rPr>
          <w:rFonts w:ascii="Times New Roman" w:eastAsia="Times New Roman" w:hAnsi="Times New Roman"/>
          <w:sz w:val="24"/>
          <w:szCs w:val="24"/>
          <w:lang w:eastAsia="de-DE"/>
        </w:rPr>
        <w:t>juwi</w:t>
      </w:r>
      <w:proofErr w:type="spellEnd"/>
      <w:r w:rsidRPr="00E126B7">
        <w:rPr>
          <w:rFonts w:ascii="Times New Roman" w:eastAsia="Times New Roman" w:hAnsi="Times New Roman"/>
          <w:sz w:val="24"/>
          <w:szCs w:val="24"/>
          <w:lang w:eastAsia="de-DE"/>
        </w:rPr>
        <w:t xml:space="preserve"> und die Verbände vereinbaren eine Kooperation zur Entwicklung von Untersuchungs- und Bewertungsstandards. Die von einer dazu gegründeten Arbeitsgruppe einvernehmlich festgelegten Ergebnisse werden beide Parteien der Landespolitik als allgemeinverbindliche Standards vorschlagen.</w:t>
      </w:r>
    </w:p>
    <w:p w:rsidR="00FB15FF" w:rsidRDefault="00E126B7" w:rsidP="00FB15FF">
      <w:r>
        <w:t xml:space="preserve"> </w:t>
      </w:r>
    </w:p>
    <w:p w:rsidR="00254F2C" w:rsidRDefault="00254F2C"/>
    <w:sectPr w:rsidR="00254F2C" w:rsidSect="00254F2C">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15FF"/>
    <w:rsid w:val="00254F2C"/>
    <w:rsid w:val="00AE3AF7"/>
    <w:rsid w:val="00B606E8"/>
    <w:rsid w:val="00C8165A"/>
    <w:rsid w:val="00DD45E5"/>
    <w:rsid w:val="00E126B7"/>
    <w:rsid w:val="00E52F24"/>
    <w:rsid w:val="00FB15F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54F2C"/>
    <w:pPr>
      <w:spacing w:before="100" w:beforeAutospacing="1" w:after="100" w:afterAutospacing="1"/>
      <w:ind w:left="709"/>
    </w:pPr>
    <w:rPr>
      <w:sz w:val="22"/>
      <w:szCs w:val="22"/>
      <w:lang w:eastAsia="en-US"/>
    </w:rPr>
  </w:style>
  <w:style w:type="paragraph" w:styleId="berschrift1">
    <w:name w:val="heading 1"/>
    <w:basedOn w:val="Standard"/>
    <w:link w:val="berschrift1Zchn"/>
    <w:uiPriority w:val="9"/>
    <w:qFormat/>
    <w:rsid w:val="00E126B7"/>
    <w:pPr>
      <w:ind w:left="0"/>
      <w:outlineLvl w:val="0"/>
    </w:pPr>
    <w:rPr>
      <w:rFonts w:ascii="Times New Roman" w:eastAsia="Times New Roman" w:hAnsi="Times New Roman"/>
      <w:b/>
      <w:bCs/>
      <w:kern w:val="36"/>
      <w:sz w:val="48"/>
      <w:szCs w:val="48"/>
      <w:lang w:eastAsia="de-DE"/>
    </w:rPr>
  </w:style>
  <w:style w:type="paragraph" w:styleId="berschrift2">
    <w:name w:val="heading 2"/>
    <w:basedOn w:val="Standard"/>
    <w:link w:val="berschrift2Zchn"/>
    <w:uiPriority w:val="9"/>
    <w:qFormat/>
    <w:rsid w:val="00E126B7"/>
    <w:pPr>
      <w:ind w:left="0"/>
      <w:outlineLvl w:val="1"/>
    </w:pPr>
    <w:rPr>
      <w:rFonts w:ascii="Times New Roman" w:eastAsia="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126B7"/>
    <w:rPr>
      <w:rFonts w:ascii="Times New Roman" w:eastAsia="Times New Roman" w:hAnsi="Times New Roman"/>
      <w:b/>
      <w:bCs/>
      <w:kern w:val="36"/>
      <w:sz w:val="48"/>
      <w:szCs w:val="48"/>
    </w:rPr>
  </w:style>
  <w:style w:type="character" w:customStyle="1" w:styleId="berschrift2Zchn">
    <w:name w:val="Überschrift 2 Zchn"/>
    <w:basedOn w:val="Absatz-Standardschriftart"/>
    <w:link w:val="berschrift2"/>
    <w:uiPriority w:val="9"/>
    <w:rsid w:val="00E126B7"/>
    <w:rPr>
      <w:rFonts w:ascii="Times New Roman" w:eastAsia="Times New Roman" w:hAnsi="Times New Roman"/>
      <w:b/>
      <w:bCs/>
      <w:sz w:val="36"/>
      <w:szCs w:val="36"/>
    </w:rPr>
  </w:style>
  <w:style w:type="paragraph" w:styleId="StandardWeb">
    <w:name w:val="Normal (Web)"/>
    <w:basedOn w:val="Standard"/>
    <w:uiPriority w:val="99"/>
    <w:semiHidden/>
    <w:unhideWhenUsed/>
    <w:rsid w:val="00E126B7"/>
    <w:pPr>
      <w:ind w:left="0"/>
    </w:pPr>
    <w:rPr>
      <w:rFonts w:ascii="Times New Roman" w:eastAsia="Times New Roman" w:hAnsi="Times New Roman"/>
      <w:sz w:val="24"/>
      <w:szCs w:val="24"/>
      <w:lang w:eastAsia="de-DE"/>
    </w:rPr>
  </w:style>
  <w:style w:type="paragraph" w:customStyle="1" w:styleId="small">
    <w:name w:val="small"/>
    <w:basedOn w:val="Standard"/>
    <w:rsid w:val="00E126B7"/>
    <w:pPr>
      <w:ind w:left="0"/>
    </w:pPr>
    <w:rPr>
      <w:rFonts w:ascii="Times New Roman" w:eastAsia="Times New Roman" w:hAnsi="Times New Roman"/>
      <w:sz w:val="24"/>
      <w:szCs w:val="24"/>
      <w:lang w:eastAsia="de-DE"/>
    </w:rPr>
  </w:style>
  <w:style w:type="paragraph" w:styleId="Sprechblasentext">
    <w:name w:val="Balloon Text"/>
    <w:basedOn w:val="Standard"/>
    <w:link w:val="SprechblasentextZchn"/>
    <w:uiPriority w:val="99"/>
    <w:semiHidden/>
    <w:unhideWhenUsed/>
    <w:rsid w:val="00DD45E5"/>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45E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350034899">
      <w:bodyDiv w:val="1"/>
      <w:marLeft w:val="0"/>
      <w:marRight w:val="0"/>
      <w:marTop w:val="0"/>
      <w:marBottom w:val="0"/>
      <w:divBdr>
        <w:top w:val="none" w:sz="0" w:space="0" w:color="auto"/>
        <w:left w:val="none" w:sz="0" w:space="0" w:color="auto"/>
        <w:bottom w:val="none" w:sz="0" w:space="0" w:color="auto"/>
        <w:right w:val="none" w:sz="0" w:space="0" w:color="auto"/>
      </w:divBdr>
      <w:divsChild>
        <w:div w:id="1513715583">
          <w:marLeft w:val="0"/>
          <w:marRight w:val="0"/>
          <w:marTop w:val="0"/>
          <w:marBottom w:val="0"/>
          <w:divBdr>
            <w:top w:val="none" w:sz="0" w:space="0" w:color="auto"/>
            <w:left w:val="none" w:sz="0" w:space="0" w:color="auto"/>
            <w:bottom w:val="none" w:sz="0" w:space="0" w:color="auto"/>
            <w:right w:val="none" w:sz="0" w:space="0" w:color="auto"/>
          </w:divBdr>
        </w:div>
        <w:div w:id="1639261027">
          <w:marLeft w:val="0"/>
          <w:marRight w:val="0"/>
          <w:marTop w:val="0"/>
          <w:marBottom w:val="0"/>
          <w:divBdr>
            <w:top w:val="none" w:sz="0" w:space="0" w:color="auto"/>
            <w:left w:val="none" w:sz="0" w:space="0" w:color="auto"/>
            <w:bottom w:val="none" w:sz="0" w:space="0" w:color="auto"/>
            <w:right w:val="none" w:sz="0" w:space="0" w:color="auto"/>
          </w:divBdr>
          <w:divsChild>
            <w:div w:id="155734949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juwi.de/uploads/tx_dfnews/Ellern.jp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1487</Words>
  <Characters>9369</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10835</CharactersWithSpaces>
  <SharedDoc>false</SharedDoc>
  <HLinks>
    <vt:vector size="6" baseType="variant">
      <vt:variant>
        <vt:i4>524404</vt:i4>
      </vt:variant>
      <vt:variant>
        <vt:i4>0</vt:i4>
      </vt:variant>
      <vt:variant>
        <vt:i4>0</vt:i4>
      </vt:variant>
      <vt:variant>
        <vt:i4>5</vt:i4>
      </vt:variant>
      <vt:variant>
        <vt:lpwstr>http://www.juwi.de/uploads/tx_dfnews/Ellern.jpg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dc:creator>
  <cp:keywords/>
  <cp:lastModifiedBy>Dieter</cp:lastModifiedBy>
  <cp:revision>2</cp:revision>
  <dcterms:created xsi:type="dcterms:W3CDTF">2013-04-22T17:07:00Z</dcterms:created>
  <dcterms:modified xsi:type="dcterms:W3CDTF">2013-04-22T17:07:00Z</dcterms:modified>
</cp:coreProperties>
</file>